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6" w:rsidRDefault="00881496" w:rsidP="00CD0C05">
      <w:pPr>
        <w:pStyle w:val="31"/>
        <w:shd w:val="clear" w:color="auto" w:fill="auto"/>
        <w:ind w:firstLine="0"/>
      </w:pPr>
      <w:r>
        <w:t>ДОГОВІР</w:t>
      </w:r>
    </w:p>
    <w:p w:rsidR="00881496" w:rsidRDefault="00881496" w:rsidP="00CD0C05">
      <w:pPr>
        <w:pStyle w:val="31"/>
        <w:shd w:val="clear" w:color="auto" w:fill="auto"/>
        <w:ind w:firstLine="0"/>
      </w:pPr>
      <w:r>
        <w:t>про надання послуг з централізованого опалення, постачання гарячої води</w:t>
      </w:r>
    </w:p>
    <w:p w:rsidR="00881496" w:rsidRDefault="001B3DC2" w:rsidP="0057340C">
      <w:pPr>
        <w:pStyle w:val="1"/>
        <w:shd w:val="clear" w:color="auto" w:fill="auto"/>
        <w:tabs>
          <w:tab w:val="left" w:pos="3591"/>
          <w:tab w:val="right" w:leader="underscore" w:pos="4205"/>
          <w:tab w:val="center" w:pos="4409"/>
          <w:tab w:val="left" w:leader="underscore" w:pos="5563"/>
          <w:tab w:val="left" w:leader="underscore" w:pos="6195"/>
        </w:tabs>
      </w:pPr>
      <w:r>
        <w:fldChar w:fldCharType="begin"/>
      </w:r>
      <w:r w:rsidR="00881496">
        <w:instrText xml:space="preserve"> TOC \o "1-5" \h \z </w:instrText>
      </w:r>
      <w:r>
        <w:fldChar w:fldCharType="separate"/>
      </w:r>
      <w:r w:rsidR="00881496">
        <w:t>м. Луцьк</w:t>
      </w:r>
      <w:r w:rsidR="00881496">
        <w:tab/>
      </w:r>
      <w:r w:rsidR="00CD5B50">
        <w:t xml:space="preserve">                                                        </w:t>
      </w:r>
      <w:r w:rsidR="00881496">
        <w:tab/>
        <w:t>«______</w:t>
      </w:r>
      <w:r w:rsidR="00881496">
        <w:tab/>
        <w:t>»_____________201</w:t>
      </w:r>
      <w:r w:rsidR="00881496" w:rsidRPr="006118D8">
        <w:t>___</w:t>
      </w:r>
      <w:r w:rsidR="00881496">
        <w:t>р.</w:t>
      </w:r>
    </w:p>
    <w:p w:rsidR="00881496" w:rsidRDefault="00881496" w:rsidP="0057340C">
      <w:pPr>
        <w:pStyle w:val="1"/>
        <w:shd w:val="clear" w:color="auto" w:fill="auto"/>
        <w:ind w:firstLine="360"/>
      </w:pPr>
      <w:r>
        <w:t>Державне комунальне підприємство «Луцьктепло» в особі  _________________________________________________, який діє на підставі довіреності № _____________від _____________________</w:t>
      </w:r>
      <w:r>
        <w:rPr>
          <w:lang w:val="en-US" w:eastAsia="en-US"/>
        </w:rPr>
        <w:t>p</w:t>
      </w:r>
      <w:r w:rsidRPr="00CD0C05">
        <w:rPr>
          <w:lang w:eastAsia="en-US"/>
        </w:rPr>
        <w:t>.,</w:t>
      </w:r>
      <w:r w:rsidR="001B3DC2">
        <w:fldChar w:fldCharType="end"/>
      </w:r>
      <w:r>
        <w:t xml:space="preserve"> (далі - Виконавець), з однієї сторони, і _________________________________________________________________________________________</w:t>
      </w:r>
      <w:r w:rsidR="006118D8" w:rsidRPr="006118D8">
        <w:t>____</w:t>
      </w:r>
      <w:r>
        <w:t>___________</w:t>
      </w:r>
    </w:p>
    <w:p w:rsidR="00881496" w:rsidRDefault="00881496" w:rsidP="00C2433C">
      <w:pPr>
        <w:pStyle w:val="40"/>
        <w:shd w:val="clear" w:color="auto" w:fill="auto"/>
        <w:spacing w:line="150" w:lineRule="exact"/>
      </w:pPr>
      <w:r>
        <w:t>(прізвище, ім'я, по батькові)</w:t>
      </w:r>
    </w:p>
    <w:p w:rsidR="00881496" w:rsidRDefault="00881496">
      <w:pPr>
        <w:pStyle w:val="10"/>
        <w:shd w:val="clear" w:color="auto" w:fill="auto"/>
        <w:tabs>
          <w:tab w:val="left" w:leader="underscore" w:pos="4159"/>
          <w:tab w:val="left" w:leader="underscore" w:pos="5943"/>
        </w:tabs>
        <w:spacing w:line="200" w:lineRule="exact"/>
        <w:jc w:val="left"/>
      </w:pPr>
      <w:r>
        <w:t xml:space="preserve">фізичної особи або </w:t>
      </w:r>
      <w:r w:rsidRPr="00C2433C">
        <w:rPr>
          <w:u w:val="single"/>
        </w:rPr>
        <w:t>_________________</w:t>
      </w:r>
      <w:r w:rsidRPr="00C2433C">
        <w:rPr>
          <w:u w:val="single"/>
        </w:rPr>
        <w:tab/>
      </w:r>
      <w:r>
        <w:rPr>
          <w:u w:val="single"/>
        </w:rPr>
        <w:t>____________________________________________________</w:t>
      </w:r>
      <w:r w:rsidR="006118D8">
        <w:rPr>
          <w:u w:val="single"/>
          <w:lang w:val="en-US"/>
        </w:rPr>
        <w:t>_____</w:t>
      </w:r>
      <w:r>
        <w:rPr>
          <w:u w:val="single"/>
        </w:rPr>
        <w:t>______</w:t>
      </w:r>
    </w:p>
    <w:p w:rsidR="00881496" w:rsidRDefault="00881496" w:rsidP="00C2433C">
      <w:pPr>
        <w:pStyle w:val="40"/>
        <w:shd w:val="clear" w:color="auto" w:fill="auto"/>
        <w:spacing w:line="271" w:lineRule="exact"/>
      </w:pPr>
      <w:r>
        <w:t>(найменування юридичної особи)</w:t>
      </w:r>
    </w:p>
    <w:p w:rsidR="00881496" w:rsidRDefault="00881496" w:rsidP="006118D8">
      <w:pPr>
        <w:pStyle w:val="10"/>
        <w:shd w:val="clear" w:color="auto" w:fill="auto"/>
        <w:spacing w:line="271" w:lineRule="exact"/>
      </w:pPr>
      <w:r>
        <w:t>яка (який) є власником (наймачем, орендарем) житлового приміщення (будинку садибного типу, квартири), (далі - Споживач), з другої сторони, уклали цей Договір про наступне:</w:t>
      </w:r>
    </w:p>
    <w:p w:rsidR="00881496" w:rsidRDefault="00881496" w:rsidP="006118D8">
      <w:pPr>
        <w:pStyle w:val="31"/>
        <w:shd w:val="clear" w:color="auto" w:fill="auto"/>
        <w:ind w:firstLine="0"/>
        <w:jc w:val="both"/>
      </w:pPr>
    </w:p>
    <w:p w:rsidR="00881496" w:rsidRDefault="00881496" w:rsidP="008574A6">
      <w:pPr>
        <w:pStyle w:val="31"/>
        <w:shd w:val="clear" w:color="auto" w:fill="auto"/>
        <w:ind w:firstLine="0"/>
      </w:pPr>
      <w:r>
        <w:t>Предмет договору</w:t>
      </w:r>
    </w:p>
    <w:p w:rsidR="00881496" w:rsidRDefault="00881496" w:rsidP="005A5D98">
      <w:pPr>
        <w:pStyle w:val="10"/>
        <w:numPr>
          <w:ilvl w:val="0"/>
          <w:numId w:val="1"/>
        </w:numPr>
        <w:shd w:val="clear" w:color="auto" w:fill="auto"/>
        <w:spacing w:line="271" w:lineRule="exact"/>
        <w:ind w:firstLine="360"/>
      </w:pPr>
      <w:r>
        <w:t xml:space="preserve"> Виконавець зобов’язується своєчасно надавати Споживачеві відповід</w:t>
      </w:r>
      <w:r>
        <w:softHyphen/>
        <w:t>ної якості послуги з централізованого опалення, постачання гарячої води, а Споживач зобов’язується своєчасно оплачувати надані послуги за встанов</w:t>
      </w:r>
      <w:r>
        <w:softHyphen/>
        <w:t>леними тарифами у строки і на умовах, що передбачені договором.</w:t>
      </w:r>
    </w:p>
    <w:p w:rsidR="00881496" w:rsidRDefault="00881496">
      <w:pPr>
        <w:pStyle w:val="10"/>
        <w:numPr>
          <w:ilvl w:val="0"/>
          <w:numId w:val="1"/>
        </w:numPr>
        <w:shd w:val="clear" w:color="auto" w:fill="auto"/>
        <w:spacing w:line="271" w:lineRule="exact"/>
        <w:ind w:firstLine="360"/>
        <w:jc w:val="left"/>
      </w:pPr>
      <w:r>
        <w:t xml:space="preserve"> Суб’єкти користування послугами:</w:t>
      </w:r>
    </w:p>
    <w:p w:rsidR="00881496" w:rsidRPr="00E958CE" w:rsidRDefault="00881496">
      <w:pPr>
        <w:pStyle w:val="10"/>
        <w:shd w:val="clear" w:color="auto" w:fill="auto"/>
        <w:spacing w:line="271" w:lineRule="exact"/>
        <w:jc w:val="left"/>
        <w:rPr>
          <w:lang w:val="ru-RU"/>
        </w:rPr>
      </w:pPr>
      <w:r>
        <w:t>- власник (наймач, орендар) житлового приміщення (квартири) та члени його сім’ї -</w:t>
      </w:r>
      <w:r w:rsidR="00E958CE" w:rsidRPr="00E958CE">
        <w:rPr>
          <w:lang w:val="ru-RU"/>
        </w:rPr>
        <w:t xml:space="preserve"> ________________________________</w:t>
      </w:r>
    </w:p>
    <w:p w:rsidR="00881496" w:rsidRDefault="00881496" w:rsidP="00E958CE">
      <w:pPr>
        <w:pStyle w:val="40"/>
        <w:shd w:val="clear" w:color="auto" w:fill="auto"/>
        <w:spacing w:line="271" w:lineRule="exact"/>
        <w:ind w:left="7788" w:firstLine="708"/>
        <w:jc w:val="left"/>
      </w:pPr>
      <w:r>
        <w:t>(кількість осіб)</w:t>
      </w:r>
    </w:p>
    <w:p w:rsidR="00881496" w:rsidRDefault="00881496">
      <w:pPr>
        <w:pStyle w:val="10"/>
        <w:numPr>
          <w:ilvl w:val="0"/>
          <w:numId w:val="1"/>
        </w:numPr>
        <w:shd w:val="clear" w:color="auto" w:fill="auto"/>
        <w:spacing w:line="271" w:lineRule="exact"/>
        <w:ind w:firstLine="360"/>
        <w:jc w:val="left"/>
      </w:pPr>
      <w:r>
        <w:t xml:space="preserve"> Характеристика об’єкта надання послуг</w:t>
      </w:r>
    </w:p>
    <w:p w:rsidR="00881496" w:rsidRDefault="00881496" w:rsidP="005A5D98">
      <w:pPr>
        <w:pStyle w:val="10"/>
        <w:shd w:val="clear" w:color="auto" w:fill="auto"/>
        <w:tabs>
          <w:tab w:val="right" w:leader="underscore" w:pos="6038"/>
          <w:tab w:val="right" w:pos="6703"/>
        </w:tabs>
        <w:spacing w:line="271" w:lineRule="exact"/>
        <w:ind w:firstLine="360"/>
        <w:jc w:val="left"/>
      </w:pPr>
      <w:r>
        <w:t>- опалювальна пл</w:t>
      </w:r>
      <w:r w:rsidR="005A5D98">
        <w:t>оща (об’єм) квартири</w:t>
      </w:r>
      <w:r w:rsidR="005A5D98">
        <w:tab/>
        <w:t>кв.</w:t>
      </w:r>
      <w:r w:rsidR="005A5D98">
        <w:tab/>
        <w:t>метрів</w:t>
      </w:r>
      <w:r w:rsidR="005A5D98" w:rsidRPr="005A5D98">
        <w:rPr>
          <w:lang w:val="ru-RU"/>
        </w:rPr>
        <w:t xml:space="preserve">  </w:t>
      </w:r>
      <w:r>
        <w:t>(</w:t>
      </w:r>
      <w:r w:rsidR="005A5D98" w:rsidRPr="005A5D98">
        <w:rPr>
          <w:lang w:val="ru-RU"/>
        </w:rPr>
        <w:t xml:space="preserve"> _________________________</w:t>
      </w:r>
      <w:r>
        <w:t xml:space="preserve"> куб.</w:t>
      </w:r>
      <w:r w:rsidR="005A5D98" w:rsidRPr="005A5D98">
        <w:rPr>
          <w:lang w:val="ru-RU"/>
        </w:rPr>
        <w:t xml:space="preserve"> </w:t>
      </w:r>
      <w:r>
        <w:t>метрів);</w:t>
      </w:r>
    </w:p>
    <w:p w:rsidR="00881496" w:rsidRDefault="00881496">
      <w:pPr>
        <w:pStyle w:val="10"/>
        <w:numPr>
          <w:ilvl w:val="0"/>
          <w:numId w:val="1"/>
        </w:numPr>
        <w:shd w:val="clear" w:color="auto" w:fill="auto"/>
        <w:spacing w:line="200" w:lineRule="exact"/>
        <w:ind w:firstLine="360"/>
        <w:jc w:val="left"/>
      </w:pPr>
      <w:r>
        <w:t xml:space="preserve"> Характеристика засобів обліку води і теплової енергії:</w:t>
      </w:r>
    </w:p>
    <w:p w:rsidR="00881496" w:rsidRDefault="00881496">
      <w:pPr>
        <w:pStyle w:val="10"/>
        <w:shd w:val="clear" w:color="auto" w:fill="auto"/>
        <w:spacing w:line="279" w:lineRule="exact"/>
        <w:jc w:val="left"/>
      </w:pPr>
      <w:r>
        <w:t>Тарифи на послуги та їх загальна вартість</w:t>
      </w:r>
    </w:p>
    <w:p w:rsidR="00881496" w:rsidRDefault="00881496" w:rsidP="0057340C">
      <w:pPr>
        <w:pStyle w:val="10"/>
        <w:numPr>
          <w:ilvl w:val="0"/>
          <w:numId w:val="1"/>
        </w:numPr>
        <w:shd w:val="clear" w:color="auto" w:fill="auto"/>
        <w:tabs>
          <w:tab w:val="left" w:pos="426"/>
        </w:tabs>
        <w:spacing w:line="279" w:lineRule="exact"/>
        <w:ind w:firstLine="426"/>
        <w:jc w:val="left"/>
      </w:pPr>
      <w:r>
        <w:t>Тарифи на послуги (далі - тарифи) становлять:</w:t>
      </w:r>
    </w:p>
    <w:p w:rsidR="00881496" w:rsidRDefault="00881496">
      <w:pPr>
        <w:pStyle w:val="10"/>
        <w:shd w:val="clear" w:color="auto" w:fill="auto"/>
        <w:spacing w:line="279" w:lineRule="exact"/>
        <w:jc w:val="left"/>
      </w:pPr>
      <w:r>
        <w:t>а) з централізованого опалення:</w:t>
      </w:r>
    </w:p>
    <w:p w:rsidR="00881496" w:rsidRDefault="00881496" w:rsidP="005A5D98">
      <w:pPr>
        <w:pStyle w:val="10"/>
        <w:numPr>
          <w:ilvl w:val="0"/>
          <w:numId w:val="3"/>
        </w:numPr>
        <w:shd w:val="clear" w:color="auto" w:fill="auto"/>
        <w:spacing w:line="279" w:lineRule="exact"/>
        <w:jc w:val="left"/>
      </w:pPr>
      <w:r>
        <w:t xml:space="preserve"> в разі проведення розрахунків впродовж опалювального сезону -   </w:t>
      </w:r>
      <w:r w:rsidR="005A5D98" w:rsidRPr="005A5D98">
        <w:rPr>
          <w:lang w:val="ru-RU"/>
        </w:rPr>
        <w:t xml:space="preserve">____________ </w:t>
      </w:r>
      <w:r>
        <w:t>грн.</w:t>
      </w:r>
      <w:r w:rsidR="005A5D98" w:rsidRPr="005A5D98">
        <w:rPr>
          <w:lang w:val="ru-RU"/>
        </w:rPr>
        <w:t xml:space="preserve"> </w:t>
      </w:r>
      <w:r>
        <w:t xml:space="preserve">за </w:t>
      </w:r>
      <w:r w:rsidR="005A5D98" w:rsidRPr="005A5D98">
        <w:rPr>
          <w:lang w:val="ru-RU"/>
        </w:rPr>
        <w:t>1</w:t>
      </w:r>
      <w:r>
        <w:t xml:space="preserve"> </w:t>
      </w:r>
      <w:proofErr w:type="spellStart"/>
      <w:r>
        <w:t>кв.м</w:t>
      </w:r>
      <w:proofErr w:type="spellEnd"/>
      <w:r>
        <w:t>;</w:t>
      </w:r>
    </w:p>
    <w:p w:rsidR="00881496" w:rsidRDefault="00881496">
      <w:pPr>
        <w:pStyle w:val="10"/>
        <w:numPr>
          <w:ilvl w:val="0"/>
          <w:numId w:val="3"/>
        </w:numPr>
        <w:shd w:val="clear" w:color="auto" w:fill="auto"/>
        <w:spacing w:line="279" w:lineRule="exact"/>
        <w:jc w:val="left"/>
      </w:pPr>
      <w:r>
        <w:t xml:space="preserve"> в разі проведення розрахунків впродовж календарного року:</w:t>
      </w:r>
    </w:p>
    <w:p w:rsidR="00881496" w:rsidRDefault="00881496">
      <w:pPr>
        <w:pStyle w:val="10"/>
        <w:shd w:val="clear" w:color="auto" w:fill="auto"/>
        <w:spacing w:line="279" w:lineRule="exact"/>
        <w:ind w:firstLine="360"/>
        <w:jc w:val="left"/>
      </w:pPr>
      <w:r>
        <w:t xml:space="preserve">в опалювальний період - </w:t>
      </w:r>
      <w:r w:rsidR="005A5D98" w:rsidRPr="001A141D">
        <w:rPr>
          <w:lang w:val="ru-RU"/>
        </w:rPr>
        <w:t>________</w:t>
      </w:r>
      <w:r w:rsidR="001A141D" w:rsidRPr="001A141D">
        <w:rPr>
          <w:lang w:val="ru-RU"/>
        </w:rPr>
        <w:t>___</w:t>
      </w:r>
      <w:r w:rsidR="005A5D98" w:rsidRPr="001A141D">
        <w:rPr>
          <w:lang w:val="ru-RU"/>
        </w:rPr>
        <w:t xml:space="preserve">______ </w:t>
      </w:r>
      <w:r>
        <w:t xml:space="preserve">грн.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.,</w:t>
      </w:r>
    </w:p>
    <w:p w:rsidR="00881496" w:rsidRDefault="00881496">
      <w:pPr>
        <w:pStyle w:val="10"/>
        <w:shd w:val="clear" w:color="auto" w:fill="auto"/>
        <w:spacing w:line="279" w:lineRule="exact"/>
        <w:ind w:firstLine="360"/>
        <w:jc w:val="left"/>
      </w:pPr>
      <w:r>
        <w:t xml:space="preserve">в </w:t>
      </w:r>
      <w:proofErr w:type="spellStart"/>
      <w:r>
        <w:t>міжопалювальний</w:t>
      </w:r>
      <w:proofErr w:type="spellEnd"/>
      <w:r>
        <w:t xml:space="preserve"> період - </w:t>
      </w:r>
      <w:r w:rsidR="001A141D" w:rsidRPr="001A141D">
        <w:rPr>
          <w:lang w:val="ru-RU"/>
        </w:rPr>
        <w:t>______________</w:t>
      </w:r>
      <w:r>
        <w:t xml:space="preserve">грн. за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.;</w:t>
      </w:r>
    </w:p>
    <w:p w:rsidR="00881496" w:rsidRDefault="00881496">
      <w:pPr>
        <w:pStyle w:val="10"/>
        <w:shd w:val="clear" w:color="auto" w:fill="auto"/>
        <w:tabs>
          <w:tab w:val="left" w:leader="underscore" w:pos="3586"/>
        </w:tabs>
        <w:spacing w:line="279" w:lineRule="exact"/>
        <w:jc w:val="left"/>
      </w:pPr>
      <w:r>
        <w:t>б) з постачання гарячої води -</w:t>
      </w:r>
      <w:r w:rsidR="001A141D" w:rsidRPr="001A141D">
        <w:rPr>
          <w:lang w:val="ru-RU"/>
        </w:rPr>
        <w:t>_________________</w:t>
      </w:r>
      <w:r>
        <w:t xml:space="preserve">грн. за </w:t>
      </w:r>
      <w:smartTag w:uri="urn:schemas-microsoft-com:office:smarttags" w:element="metricconverter">
        <w:smartTagPr>
          <w:attr w:name="ProductID" w:val="1 куб. м"/>
        </w:smartTagPr>
        <w:r>
          <w:t>1 куб. м</w:t>
        </w:r>
      </w:smartTag>
      <w:r>
        <w:t>.;</w:t>
      </w:r>
    </w:p>
    <w:p w:rsidR="00881496" w:rsidRDefault="00881496" w:rsidP="001A141D">
      <w:pPr>
        <w:pStyle w:val="10"/>
        <w:shd w:val="clear" w:color="auto" w:fill="auto"/>
        <w:tabs>
          <w:tab w:val="center" w:leader="underscore" w:pos="1451"/>
          <w:tab w:val="right" w:pos="1871"/>
          <w:tab w:val="center" w:pos="2306"/>
        </w:tabs>
        <w:spacing w:line="279" w:lineRule="exact"/>
      </w:pPr>
      <w:r>
        <w:t xml:space="preserve">в) в разі проведення розрахунків згідно з показаннями теплового лічильника - </w:t>
      </w:r>
      <w:r w:rsidR="001A141D" w:rsidRPr="001A141D">
        <w:rPr>
          <w:lang w:val="ru-RU"/>
        </w:rPr>
        <w:t>____________</w:t>
      </w:r>
      <w:r>
        <w:t>грн.</w:t>
      </w:r>
      <w:r>
        <w:tab/>
        <w:t>за</w:t>
      </w:r>
      <w:r w:rsidR="001A141D" w:rsidRPr="001A141D">
        <w:rPr>
          <w:lang w:val="ru-RU"/>
        </w:rPr>
        <w:t xml:space="preserve"> </w:t>
      </w:r>
      <w:r>
        <w:t>1</w:t>
      </w:r>
      <w:r w:rsidR="001A141D" w:rsidRPr="008718FA">
        <w:rPr>
          <w:lang w:val="ru-RU"/>
        </w:rPr>
        <w:t xml:space="preserve"> </w:t>
      </w:r>
      <w:proofErr w:type="spellStart"/>
      <w:r>
        <w:t>Гкал</w:t>
      </w:r>
      <w:proofErr w:type="spellEnd"/>
      <w:r>
        <w:t>.</w:t>
      </w:r>
    </w:p>
    <w:p w:rsidR="00881496" w:rsidRPr="008718FA" w:rsidRDefault="00881496">
      <w:pPr>
        <w:pStyle w:val="10"/>
        <w:shd w:val="clear" w:color="auto" w:fill="auto"/>
        <w:spacing w:line="279" w:lineRule="exact"/>
        <w:ind w:firstLine="360"/>
        <w:jc w:val="left"/>
        <w:rPr>
          <w:lang w:val="ru-RU"/>
        </w:rPr>
      </w:pPr>
      <w:r>
        <w:t xml:space="preserve">Тарифи встановлюються </w:t>
      </w:r>
      <w:proofErr w:type="spellStart"/>
      <w:r>
        <w:t>уповновановаженим</w:t>
      </w:r>
      <w:proofErr w:type="spellEnd"/>
      <w:r>
        <w:t xml:space="preserve"> органом відповідно до чинного законодавства та є обов</w:t>
      </w:r>
      <w:r w:rsidRPr="00E81614">
        <w:t>’язковими</w:t>
      </w:r>
      <w:r>
        <w:t xml:space="preserve"> для ст</w:t>
      </w:r>
      <w:r w:rsidR="008718FA">
        <w:t>орін моменту введення їх в дію.</w:t>
      </w:r>
    </w:p>
    <w:p w:rsidR="00881496" w:rsidRDefault="00881496">
      <w:pPr>
        <w:pStyle w:val="10"/>
        <w:numPr>
          <w:ilvl w:val="0"/>
          <w:numId w:val="1"/>
        </w:numPr>
        <w:shd w:val="clear" w:color="auto" w:fill="auto"/>
        <w:spacing w:line="279" w:lineRule="exact"/>
        <w:ind w:firstLine="360"/>
        <w:jc w:val="left"/>
      </w:pPr>
      <w:r>
        <w:t xml:space="preserve"> Розмір щомісячної плати за надані послуги згідно з нормативами (нормами) споживання на момент укладення цього договору становить:</w:t>
      </w:r>
    </w:p>
    <w:p w:rsidR="00881496" w:rsidRDefault="00881496" w:rsidP="00FA0E05">
      <w:pPr>
        <w:pStyle w:val="10"/>
        <w:numPr>
          <w:ilvl w:val="0"/>
          <w:numId w:val="24"/>
        </w:numPr>
        <w:shd w:val="clear" w:color="auto" w:fill="auto"/>
        <w:spacing w:line="279" w:lineRule="exact"/>
        <w:ind w:left="426" w:hanging="142"/>
        <w:jc w:val="left"/>
      </w:pPr>
      <w:r>
        <w:t xml:space="preserve">в опалювальний період  </w:t>
      </w:r>
      <w:r w:rsidR="008718FA" w:rsidRPr="008718FA">
        <w:rPr>
          <w:lang w:val="ru-RU"/>
        </w:rPr>
        <w:t>_____________</w:t>
      </w:r>
      <w:r w:rsidR="008718FA">
        <w:t xml:space="preserve"> гривень, у тому числі за:</w:t>
      </w:r>
    </w:p>
    <w:p w:rsidR="00881496" w:rsidRDefault="00881496" w:rsidP="008718FA">
      <w:pPr>
        <w:pStyle w:val="10"/>
        <w:numPr>
          <w:ilvl w:val="0"/>
          <w:numId w:val="3"/>
        </w:numPr>
        <w:shd w:val="clear" w:color="auto" w:fill="auto"/>
        <w:spacing w:line="279" w:lineRule="exact"/>
        <w:ind w:firstLine="360"/>
        <w:jc w:val="left"/>
      </w:pPr>
      <w:r>
        <w:t xml:space="preserve"> централізоване постачання гарячої води </w:t>
      </w:r>
      <w:r w:rsidR="008718FA">
        <w:t xml:space="preserve">_______________ </w:t>
      </w:r>
      <w:r>
        <w:t xml:space="preserve">гривень (за </w:t>
      </w:r>
      <w:r w:rsidR="008718FA">
        <w:t>___________</w:t>
      </w:r>
      <w:r>
        <w:t>куб.</w:t>
      </w:r>
      <w:r w:rsidR="008718FA">
        <w:t xml:space="preserve"> </w:t>
      </w:r>
      <w:r>
        <w:t>метр);</w:t>
      </w:r>
    </w:p>
    <w:p w:rsidR="00881496" w:rsidRDefault="008718FA" w:rsidP="008718FA">
      <w:pPr>
        <w:pStyle w:val="10"/>
        <w:shd w:val="clear" w:color="auto" w:fill="auto"/>
        <w:tabs>
          <w:tab w:val="left" w:pos="3586"/>
          <w:tab w:val="right" w:leader="underscore" w:pos="6197"/>
        </w:tabs>
        <w:spacing w:line="279" w:lineRule="exact"/>
        <w:ind w:left="360"/>
        <w:jc w:val="left"/>
      </w:pPr>
      <w:r>
        <w:t xml:space="preserve">-     </w:t>
      </w:r>
      <w:r w:rsidR="00881496">
        <w:t xml:space="preserve"> централізоване опалення</w:t>
      </w:r>
      <w:r>
        <w:t xml:space="preserve">  _____________ </w:t>
      </w:r>
      <w:r w:rsidR="00881496">
        <w:t>гривень (за</w:t>
      </w:r>
      <w:r>
        <w:t xml:space="preserve"> _____________ </w:t>
      </w:r>
      <w:r w:rsidR="00881496">
        <w:t>кв. метр)</w:t>
      </w:r>
    </w:p>
    <w:p w:rsidR="00881496" w:rsidRDefault="00FA0E05" w:rsidP="00FA0E05">
      <w:pPr>
        <w:pStyle w:val="10"/>
        <w:numPr>
          <w:ilvl w:val="0"/>
          <w:numId w:val="24"/>
        </w:numPr>
        <w:shd w:val="clear" w:color="auto" w:fill="auto"/>
        <w:tabs>
          <w:tab w:val="left" w:leader="underscore" w:pos="426"/>
        </w:tabs>
        <w:spacing w:line="279" w:lineRule="exact"/>
        <w:ind w:left="426" w:hanging="142"/>
        <w:jc w:val="left"/>
      </w:pPr>
      <w:r>
        <w:t xml:space="preserve"> </w:t>
      </w:r>
      <w:r w:rsidR="00881496">
        <w:t xml:space="preserve">в </w:t>
      </w:r>
      <w:proofErr w:type="spellStart"/>
      <w:r w:rsidR="00881496">
        <w:t>міжопалювальний</w:t>
      </w:r>
      <w:proofErr w:type="spellEnd"/>
      <w:r w:rsidR="00881496">
        <w:t xml:space="preserve"> період</w:t>
      </w:r>
      <w:r w:rsidR="00881496">
        <w:tab/>
      </w:r>
      <w:r>
        <w:t xml:space="preserve">______________ </w:t>
      </w:r>
      <w:r w:rsidR="00881496">
        <w:t>гривень, у тому числі за:</w:t>
      </w:r>
    </w:p>
    <w:p w:rsidR="00881496" w:rsidRDefault="00881496" w:rsidP="00FA0E05">
      <w:pPr>
        <w:pStyle w:val="10"/>
        <w:numPr>
          <w:ilvl w:val="0"/>
          <w:numId w:val="3"/>
        </w:numPr>
        <w:shd w:val="clear" w:color="auto" w:fill="auto"/>
        <w:spacing w:line="279" w:lineRule="exact"/>
        <w:ind w:firstLine="360"/>
        <w:jc w:val="left"/>
      </w:pPr>
      <w:r>
        <w:t xml:space="preserve"> централізоване постачання гарячої води </w:t>
      </w:r>
      <w:r w:rsidR="00FA0E05">
        <w:t xml:space="preserve">______________ </w:t>
      </w:r>
      <w:r>
        <w:t>гривень</w:t>
      </w:r>
      <w:r w:rsidR="00FA0E05">
        <w:t xml:space="preserve"> </w:t>
      </w:r>
      <w:r>
        <w:t xml:space="preserve">(за </w:t>
      </w:r>
      <w:r w:rsidR="00FA0E05">
        <w:t xml:space="preserve">___________ </w:t>
      </w:r>
      <w:r>
        <w:t>куб. метр);</w:t>
      </w:r>
    </w:p>
    <w:p w:rsidR="00881496" w:rsidRDefault="00881496" w:rsidP="00FA0E05">
      <w:pPr>
        <w:pStyle w:val="10"/>
        <w:numPr>
          <w:ilvl w:val="0"/>
          <w:numId w:val="3"/>
        </w:numPr>
        <w:shd w:val="clear" w:color="auto" w:fill="auto"/>
        <w:tabs>
          <w:tab w:val="left" w:leader="underscore" w:pos="426"/>
        </w:tabs>
        <w:spacing w:line="279" w:lineRule="exact"/>
        <w:ind w:firstLine="360"/>
        <w:jc w:val="left"/>
      </w:pPr>
      <w:r>
        <w:t xml:space="preserve"> централізоване опалення</w:t>
      </w:r>
      <w:r w:rsidR="00FA0E05">
        <w:t xml:space="preserve"> ___________________________ </w:t>
      </w:r>
      <w:r>
        <w:t>гривень (за</w:t>
      </w:r>
      <w:r w:rsidR="00FA0E05">
        <w:t xml:space="preserve"> ___________ </w:t>
      </w:r>
      <w:r>
        <w:t>кв. метр);</w:t>
      </w:r>
    </w:p>
    <w:p w:rsidR="00881496" w:rsidRDefault="00881496" w:rsidP="0072615A">
      <w:pPr>
        <w:pStyle w:val="10"/>
        <w:numPr>
          <w:ilvl w:val="0"/>
          <w:numId w:val="1"/>
        </w:numPr>
        <w:shd w:val="clear" w:color="auto" w:fill="auto"/>
        <w:spacing w:line="279" w:lineRule="exact"/>
        <w:ind w:firstLine="360"/>
      </w:pPr>
      <w:r>
        <w:t xml:space="preserve"> Плата за надані послуги за наявності засобів обліку води і теплової енергії справляється за їх показаннями згідно з пунктами 10-12 Правил надання послуг з централізованого опалення, постачання холодної та га</w:t>
      </w:r>
      <w:r>
        <w:softHyphen/>
        <w:t>рячої води і водовідведення (далі - Правила).</w:t>
      </w:r>
    </w:p>
    <w:p w:rsidR="00881496" w:rsidRDefault="00881496">
      <w:pPr>
        <w:pStyle w:val="10"/>
        <w:shd w:val="clear" w:color="auto" w:fill="auto"/>
        <w:tabs>
          <w:tab w:val="right" w:leader="underscore" w:pos="5813"/>
        </w:tabs>
        <w:spacing w:line="279" w:lineRule="exact"/>
        <w:ind w:firstLine="360"/>
        <w:jc w:val="left"/>
      </w:pPr>
      <w:r>
        <w:t xml:space="preserve">Норма споживання гарячої води на 1 особу -  </w:t>
      </w:r>
      <w:r>
        <w:tab/>
        <w:t>л/добу</w:t>
      </w:r>
    </w:p>
    <w:p w:rsidR="00881496" w:rsidRDefault="00881496" w:rsidP="0072615A">
      <w:pPr>
        <w:pStyle w:val="10"/>
        <w:shd w:val="clear" w:color="auto" w:fill="auto"/>
        <w:spacing w:line="279" w:lineRule="exact"/>
      </w:pPr>
      <w:r>
        <w:t>(затверджується рішенням виконавчого комітету Луцької міської ради, застосовується при розрахунках в разі відсутності повірених в установ</w:t>
      </w:r>
      <w:r>
        <w:softHyphen/>
        <w:t>леному порядку засобів обліку гарячої води або в разі несправності за</w:t>
      </w:r>
      <w:r>
        <w:softHyphen/>
        <w:t>собів обліку).</w:t>
      </w:r>
    </w:p>
    <w:p w:rsidR="00881496" w:rsidRDefault="00881496" w:rsidP="0072615A">
      <w:pPr>
        <w:pStyle w:val="10"/>
        <w:numPr>
          <w:ilvl w:val="0"/>
          <w:numId w:val="1"/>
        </w:numPr>
        <w:shd w:val="clear" w:color="auto" w:fill="auto"/>
        <w:tabs>
          <w:tab w:val="left" w:leader="underscore" w:pos="567"/>
          <w:tab w:val="left" w:leader="underscore" w:pos="6777"/>
        </w:tabs>
        <w:spacing w:line="279" w:lineRule="exact"/>
        <w:ind w:firstLine="360"/>
        <w:jc w:val="left"/>
      </w:pPr>
      <w:r>
        <w:t xml:space="preserve"> Наявність пільг з оплати послуг згідно з</w:t>
      </w:r>
      <w:r w:rsidR="0072615A">
        <w:t xml:space="preserve"> _______________________________________________________________</w:t>
      </w:r>
    </w:p>
    <w:p w:rsidR="00881496" w:rsidRDefault="0072615A">
      <w:pPr>
        <w:pStyle w:val="10"/>
        <w:shd w:val="clear" w:color="auto" w:fill="auto"/>
        <w:tabs>
          <w:tab w:val="right" w:leader="underscore" w:pos="6731"/>
        </w:tabs>
        <w:spacing w:line="279" w:lineRule="exact"/>
        <w:jc w:val="left"/>
      </w:pPr>
      <w:r>
        <w:t>________________________________________________________________________________________________ в</w:t>
      </w:r>
      <w:r w:rsidR="00881496">
        <w:t>ідсотків.</w:t>
      </w:r>
    </w:p>
    <w:p w:rsidR="00881496" w:rsidRDefault="00881496" w:rsidP="0072615A">
      <w:pPr>
        <w:pStyle w:val="40"/>
        <w:shd w:val="clear" w:color="auto" w:fill="auto"/>
        <w:spacing w:line="150" w:lineRule="exact"/>
        <w:ind w:left="4248" w:firstLine="708"/>
        <w:jc w:val="left"/>
      </w:pPr>
      <w:r>
        <w:t>(назва законодавчого акта)</w:t>
      </w:r>
    </w:p>
    <w:p w:rsidR="00881496" w:rsidRPr="008574A6" w:rsidRDefault="00881496" w:rsidP="0072615A">
      <w:pPr>
        <w:pStyle w:val="10"/>
        <w:shd w:val="clear" w:color="auto" w:fill="auto"/>
        <w:spacing w:before="240" w:line="480" w:lineRule="auto"/>
        <w:jc w:val="center"/>
        <w:rPr>
          <w:b/>
          <w:sz w:val="21"/>
          <w:szCs w:val="21"/>
        </w:rPr>
      </w:pPr>
      <w:r w:rsidRPr="008574A6">
        <w:rPr>
          <w:b/>
          <w:sz w:val="21"/>
          <w:szCs w:val="21"/>
        </w:rPr>
        <w:t>Оплата спожитих послуг</w:t>
      </w:r>
    </w:p>
    <w:p w:rsidR="00881496" w:rsidRDefault="00881496" w:rsidP="0072615A">
      <w:pPr>
        <w:pStyle w:val="10"/>
        <w:numPr>
          <w:ilvl w:val="0"/>
          <w:numId w:val="1"/>
        </w:numPr>
        <w:shd w:val="clear" w:color="auto" w:fill="auto"/>
        <w:spacing w:before="240" w:line="200" w:lineRule="exact"/>
        <w:ind w:firstLine="360"/>
        <w:jc w:val="left"/>
        <w:sectPr w:rsidR="00881496" w:rsidSect="0021313B">
          <w:footerReference w:type="even" r:id="rId8"/>
          <w:footerReference w:type="default" r:id="rId9"/>
          <w:type w:val="continuous"/>
          <w:pgSz w:w="11909" w:h="16834"/>
          <w:pgMar w:top="567" w:right="567" w:bottom="567" w:left="851" w:header="0" w:footer="6" w:gutter="0"/>
          <w:cols w:space="720"/>
          <w:noEndnote/>
          <w:titlePg/>
          <w:docGrid w:linePitch="360"/>
        </w:sectPr>
      </w:pPr>
      <w:r>
        <w:t xml:space="preserve"> Розрахунковим періодом є календарний місяць.</w:t>
      </w:r>
    </w:p>
    <w:p w:rsidR="00881496" w:rsidRDefault="00881496">
      <w:pPr>
        <w:pStyle w:val="10"/>
        <w:shd w:val="clear" w:color="auto" w:fill="auto"/>
        <w:spacing w:line="283" w:lineRule="exact"/>
        <w:ind w:firstLine="360"/>
        <w:jc w:val="left"/>
      </w:pPr>
      <w:r>
        <w:lastRenderedPageBreak/>
        <w:t>У разі застосування щомісячної системи оплати послуг платежі вносяться не пізніше передостаннього дня місяця, що настає за розрахунковим.</w:t>
      </w:r>
    </w:p>
    <w:p w:rsidR="00881496" w:rsidRDefault="00881496" w:rsidP="00906E35">
      <w:pPr>
        <w:pStyle w:val="10"/>
        <w:shd w:val="clear" w:color="auto" w:fill="auto"/>
        <w:tabs>
          <w:tab w:val="right" w:leader="underscore" w:pos="2498"/>
          <w:tab w:val="right" w:pos="2653"/>
          <w:tab w:val="left" w:pos="2802"/>
          <w:tab w:val="left" w:leader="underscore" w:pos="4884"/>
        </w:tabs>
        <w:spacing w:line="283" w:lineRule="exact"/>
        <w:ind w:firstLine="360"/>
      </w:pPr>
      <w:r>
        <w:t>У разі застосування авансової системи оплати послуг платежі вносять</w:t>
      </w:r>
      <w:r>
        <w:softHyphen/>
        <w:t>ся за</w:t>
      </w:r>
      <w:r w:rsidR="00906E35">
        <w:t xml:space="preserve"> ________ </w:t>
      </w:r>
      <w:r>
        <w:t>місяців</w:t>
      </w:r>
      <w:r w:rsidR="00906E35">
        <w:t xml:space="preserve"> </w:t>
      </w:r>
      <w:r>
        <w:t>в</w:t>
      </w:r>
      <w:r w:rsidR="00906E35">
        <w:t xml:space="preserve"> </w:t>
      </w:r>
      <w:r>
        <w:t>розмірі</w:t>
      </w:r>
      <w:r w:rsidR="00906E35">
        <w:t xml:space="preserve"> ______________ </w:t>
      </w:r>
      <w:r>
        <w:t>гривень.</w:t>
      </w:r>
    </w:p>
    <w:p w:rsidR="00881496" w:rsidRDefault="00881496" w:rsidP="00906E35">
      <w:pPr>
        <w:pStyle w:val="10"/>
        <w:numPr>
          <w:ilvl w:val="0"/>
          <w:numId w:val="1"/>
        </w:numPr>
        <w:shd w:val="clear" w:color="auto" w:fill="auto"/>
        <w:tabs>
          <w:tab w:val="right" w:leader="underscore" w:pos="709"/>
          <w:tab w:val="left" w:leader="underscore" w:pos="6699"/>
        </w:tabs>
        <w:spacing w:line="283" w:lineRule="exact"/>
        <w:ind w:firstLine="360"/>
        <w:jc w:val="left"/>
      </w:pPr>
      <w:r>
        <w:lastRenderedPageBreak/>
        <w:t xml:space="preserve"> Послуги оплачуються  </w:t>
      </w:r>
      <w:r w:rsidR="00906E35">
        <w:t>____________________________________________________________________________ .</w:t>
      </w:r>
    </w:p>
    <w:p w:rsidR="00881496" w:rsidRDefault="00881496" w:rsidP="002719A5">
      <w:pPr>
        <w:pStyle w:val="40"/>
        <w:shd w:val="clear" w:color="auto" w:fill="auto"/>
        <w:spacing w:line="150" w:lineRule="exact"/>
        <w:ind w:left="4956" w:firstLine="708"/>
        <w:jc w:val="left"/>
      </w:pPr>
      <w:r>
        <w:t>(готівкою або в безготівковій формі)</w:t>
      </w:r>
    </w:p>
    <w:p w:rsidR="00881496" w:rsidRDefault="00881496" w:rsidP="002719A5">
      <w:pPr>
        <w:pStyle w:val="10"/>
        <w:numPr>
          <w:ilvl w:val="0"/>
          <w:numId w:val="1"/>
        </w:numPr>
        <w:shd w:val="clear" w:color="auto" w:fill="auto"/>
        <w:spacing w:line="279" w:lineRule="exact"/>
        <w:ind w:firstLine="360"/>
      </w:pPr>
      <w:r>
        <w:t xml:space="preserve"> За наявності у квартирі технічно справних засобів обліку води і тепло</w:t>
      </w:r>
      <w:r>
        <w:softHyphen/>
        <w:t>вої енергії, які пройшли метрологічну повірку в установлені строки, справ</w:t>
      </w:r>
      <w:r>
        <w:softHyphen/>
        <w:t xml:space="preserve">ляння плати за нормативами (нормами) споживання не допускається, крім випадків, передбачених договором </w:t>
      </w:r>
      <w:r w:rsidR="002719A5">
        <w:t>на встановлення засобів обліку.</w:t>
      </w:r>
    </w:p>
    <w:p w:rsidR="00881496" w:rsidRDefault="00881496" w:rsidP="002719A5">
      <w:pPr>
        <w:pStyle w:val="10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За централізоване опалення квартири плата справляється за нор</w:t>
      </w:r>
      <w:r>
        <w:softHyphen/>
        <w:t>мативами (нормами) споживання та додатково за перевищення розра</w:t>
      </w:r>
      <w:r>
        <w:softHyphen/>
        <w:t>хункової потужності приладів опалення (радіаторів)</w:t>
      </w:r>
      <w:r w:rsidR="002719A5">
        <w:t xml:space="preserve"> </w:t>
      </w:r>
      <w:r>
        <w:t xml:space="preserve">на  </w:t>
      </w:r>
      <w:r w:rsidR="002719A5">
        <w:t xml:space="preserve">_________ </w:t>
      </w:r>
      <w:r>
        <w:t>відсотків -</w:t>
      </w:r>
      <w:r w:rsidR="002719A5">
        <w:t xml:space="preserve"> _____________ </w:t>
      </w:r>
      <w:r>
        <w:t>гривень.</w:t>
      </w:r>
    </w:p>
    <w:p w:rsidR="00881496" w:rsidRDefault="00881496">
      <w:pPr>
        <w:pStyle w:val="10"/>
        <w:numPr>
          <w:ilvl w:val="0"/>
          <w:numId w:val="1"/>
        </w:numPr>
        <w:shd w:val="clear" w:color="auto" w:fill="auto"/>
        <w:spacing w:line="274" w:lineRule="exact"/>
        <w:ind w:firstLine="360"/>
        <w:jc w:val="left"/>
      </w:pPr>
      <w:r>
        <w:t xml:space="preserve"> Плата за послуги здійснюється через каси банківських установ міс</w:t>
      </w:r>
      <w:r>
        <w:softHyphen/>
        <w:t>та, Виконавця та поштамту.</w:t>
      </w:r>
    </w:p>
    <w:p w:rsidR="00881496" w:rsidRDefault="00881496" w:rsidP="002719A5">
      <w:pPr>
        <w:pStyle w:val="10"/>
        <w:numPr>
          <w:ilvl w:val="0"/>
          <w:numId w:val="1"/>
        </w:numPr>
        <w:shd w:val="clear" w:color="auto" w:fill="auto"/>
        <w:tabs>
          <w:tab w:val="right" w:leader="underscore" w:pos="709"/>
        </w:tabs>
        <w:spacing w:line="274" w:lineRule="exact"/>
        <w:ind w:firstLine="360"/>
        <w:jc w:val="left"/>
      </w:pPr>
      <w:r>
        <w:t xml:space="preserve"> За несвоєчасне внесення плати із Споживача стягується пеня у роз</w:t>
      </w:r>
      <w:r>
        <w:softHyphen/>
        <w:t>мірі, встановленому законом:</w:t>
      </w:r>
      <w:r w:rsidR="002719A5">
        <w:t xml:space="preserve"> ______________ </w:t>
      </w:r>
      <w:r>
        <w:t>відсотків.</w:t>
      </w:r>
    </w:p>
    <w:p w:rsidR="00881496" w:rsidRDefault="00881496" w:rsidP="002719A5">
      <w:pPr>
        <w:pStyle w:val="10"/>
        <w:numPr>
          <w:ilvl w:val="0"/>
          <w:numId w:val="1"/>
        </w:numPr>
        <w:shd w:val="clear" w:color="auto" w:fill="auto"/>
        <w:spacing w:line="274" w:lineRule="exact"/>
        <w:ind w:firstLine="360"/>
      </w:pPr>
      <w:r>
        <w:t xml:space="preserve"> У разі ненадання послуг, надання їх не в повному обсязі, зниження якості, зокрема відхилення їх кількісних та/або якісних показників від затверджених нормативів (норм) споживання, Виконавець проводить перерахунок розміру плати.</w:t>
      </w:r>
    </w:p>
    <w:p w:rsidR="00881496" w:rsidRDefault="00881496">
      <w:pPr>
        <w:pStyle w:val="31"/>
        <w:shd w:val="clear" w:color="auto" w:fill="auto"/>
        <w:spacing w:line="274" w:lineRule="exact"/>
        <w:ind w:firstLine="0"/>
        <w:jc w:val="left"/>
      </w:pPr>
    </w:p>
    <w:p w:rsidR="00881496" w:rsidRDefault="00881496" w:rsidP="002719A5">
      <w:pPr>
        <w:pStyle w:val="31"/>
        <w:shd w:val="clear" w:color="auto" w:fill="auto"/>
        <w:spacing w:line="480" w:lineRule="auto"/>
        <w:ind w:firstLine="0"/>
      </w:pPr>
      <w:r>
        <w:t>Права та обов’язки сторін</w:t>
      </w:r>
    </w:p>
    <w:p w:rsidR="00881496" w:rsidRDefault="00881496" w:rsidP="00233AEA">
      <w:pPr>
        <w:pStyle w:val="31"/>
        <w:numPr>
          <w:ilvl w:val="0"/>
          <w:numId w:val="15"/>
        </w:numPr>
        <w:shd w:val="clear" w:color="auto" w:fill="auto"/>
        <w:spacing w:line="274" w:lineRule="exact"/>
        <w:jc w:val="left"/>
      </w:pPr>
      <w:r>
        <w:t>Споживач має право на: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74" w:lineRule="exact"/>
        <w:ind w:firstLine="360"/>
      </w:pPr>
      <w:r>
        <w:t xml:space="preserve"> отримання своєчасно та належної якості послуг згідно із законодав</w:t>
      </w:r>
      <w:r>
        <w:softHyphen/>
        <w:t>ством та умовами договору;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74" w:lineRule="exact"/>
        <w:ind w:firstLine="360"/>
      </w:pPr>
      <w:r>
        <w:t xml:space="preserve"> отримання в установленому законодавством порядку інформації про перелік послуг, їх вартість, загальну суму місячного платежу, струк</w:t>
      </w:r>
      <w:r>
        <w:softHyphen/>
        <w:t>туру тарифів, нормативів (норм) споживання, режиму надання послуг, їх споживчі властивості;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74" w:lineRule="exact"/>
        <w:ind w:firstLine="360"/>
      </w:pPr>
      <w:r>
        <w:t xml:space="preserve"> відшкодування збитків, завданих його майну та/або приміщенню, шкоди, завданої його життю чи здоров’ю внаслідок неналежного надан</w:t>
      </w:r>
      <w:r>
        <w:softHyphen/>
        <w:t>ня послуг або їх ненадання;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74" w:lineRule="exact"/>
        <w:ind w:firstLine="360"/>
      </w:pPr>
      <w:r>
        <w:t xml:space="preserve"> зменшення розміру плати в разі ненадання послуг, надання їх не в повному обсязі, зокрема відхилення їх кількісних та/або якісних показ</w:t>
      </w:r>
      <w:r>
        <w:softHyphen/>
        <w:t>ників від затверджених нормативів (норм) споживання;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74" w:lineRule="exact"/>
        <w:ind w:firstLine="360"/>
      </w:pPr>
      <w:r>
        <w:t xml:space="preserve"> усунення Виконавцем виявлених недоліків у наданні послуг протя</w:t>
      </w:r>
      <w:r>
        <w:softHyphen/>
        <w:t>гом установленого Кабінетом Міністрів України строку;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несплату вартості послуги з постачання гарячої води за період тим</w:t>
      </w:r>
      <w:r>
        <w:softHyphen/>
        <w:t>часової відсутності споживача і членів його сім’ї (у разі відключення Виконавцем гарячої води і опломбування запірних вентилів у квартирі (будинку садибного типу) та відновлення надання відповідних послуг шляхом зняття пломб за власний рахунок протягом доби згідно з пись</w:t>
      </w:r>
      <w:r>
        <w:softHyphen/>
        <w:t>мовою заявою;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зменшення розміру плати за послуги у разі тимчасової відсутності Споживача та/або </w:t>
      </w:r>
      <w:proofErr w:type="spellStart"/>
      <w:r>
        <w:t>членів‘його</w:t>
      </w:r>
      <w:proofErr w:type="spellEnd"/>
      <w:r>
        <w:t xml:space="preserve"> сім’ї на підставі його письмової заяви та офіційного документа, що підтверджує його/їх відсутність (довідка з міс</w:t>
      </w:r>
      <w:r>
        <w:softHyphen/>
        <w:t>ця тимчасового проживання, роботи, лікування, навчання, проходження військової служби, відбування покарання);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перевірку кількісних та/або якісних показників надання послуг (якість і тиск води, температура гарячої води, температура повітря у при</w:t>
      </w:r>
      <w:r>
        <w:softHyphen/>
        <w:t xml:space="preserve">міщеннях тощо) у порядку, </w:t>
      </w:r>
      <w:proofErr w:type="spellStart"/>
      <w:r>
        <w:t>встановленному</w:t>
      </w:r>
      <w:proofErr w:type="spellEnd"/>
      <w:r>
        <w:t xml:space="preserve"> Правилами, іншими актами законодавства України та цим договором. Витрати, пов’язані з перевір</w:t>
      </w:r>
      <w:r>
        <w:softHyphen/>
        <w:t xml:space="preserve">кою кількісних і якісних показників надання послуг, відшкодовуються Виконавцем у разі </w:t>
      </w:r>
      <w:proofErr w:type="spellStart"/>
      <w:r>
        <w:t>обгрунтованості</w:t>
      </w:r>
      <w:proofErr w:type="spellEnd"/>
      <w:r>
        <w:t xml:space="preserve"> звернення Споживача та Спожива</w:t>
      </w:r>
      <w:r>
        <w:softHyphen/>
        <w:t>чем -у разі необґрунтованості такого звернення;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установлення квартирних засобів обліку гарячої води і теплової енергії та взяття їх на абонентський облік;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періодичну повірку, обслуговування та ремонт квартирних засобів обліку, у тому числі демонтаж, транспортування та монтаж;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ознайомлення з нормативно-правовими актами у сфері </w:t>
      </w:r>
      <w:proofErr w:type="spellStart"/>
      <w:r>
        <w:t>житлово-</w:t>
      </w:r>
      <w:proofErr w:type="spellEnd"/>
      <w:r>
        <w:t xml:space="preserve"> комунальних послуг;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внесення за погодженням з Виконавцем у договір змін, що вплива</w:t>
      </w:r>
      <w:r>
        <w:softHyphen/>
        <w:t>ють на розмір плати за послуги;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звільнення від плати за послуги у разі їх ненадання та отримання ком</w:t>
      </w:r>
      <w:r>
        <w:softHyphen/>
        <w:t>пенсації за перевищення строків проведення аварійно-відбудовних робіт;</w:t>
      </w:r>
    </w:p>
    <w:p w:rsidR="00881496" w:rsidRDefault="00881496" w:rsidP="002719A5">
      <w:pPr>
        <w:pStyle w:val="10"/>
        <w:numPr>
          <w:ilvl w:val="0"/>
          <w:numId w:val="5"/>
        </w:numPr>
        <w:shd w:val="clear" w:color="auto" w:fill="auto"/>
        <w:spacing w:line="290" w:lineRule="exact"/>
        <w:ind w:firstLine="360"/>
      </w:pPr>
      <w:r>
        <w:t xml:space="preserve"> укладення з Виконавцем договору на заміну або ремонт техніч</w:t>
      </w:r>
      <w:r>
        <w:softHyphen/>
        <w:t>но-несправних санітарно-технічних приладів, пристроїв, обладнання та квартирних засобів обліку.</w:t>
      </w:r>
    </w:p>
    <w:p w:rsidR="00881496" w:rsidRDefault="00881496" w:rsidP="0007691B">
      <w:pPr>
        <w:pStyle w:val="31"/>
        <w:shd w:val="clear" w:color="auto" w:fill="auto"/>
        <w:tabs>
          <w:tab w:val="left" w:pos="655"/>
          <w:tab w:val="right" w:pos="6169"/>
        </w:tabs>
        <w:spacing w:line="290" w:lineRule="exact"/>
        <w:ind w:firstLine="0"/>
        <w:jc w:val="left"/>
      </w:pPr>
    </w:p>
    <w:p w:rsidR="00881496" w:rsidRDefault="00881496" w:rsidP="0007691B">
      <w:pPr>
        <w:pStyle w:val="31"/>
        <w:shd w:val="clear" w:color="auto" w:fill="auto"/>
        <w:tabs>
          <w:tab w:val="left" w:pos="655"/>
          <w:tab w:val="right" w:pos="6169"/>
        </w:tabs>
        <w:spacing w:line="290" w:lineRule="exact"/>
        <w:ind w:firstLine="0"/>
        <w:jc w:val="left"/>
      </w:pPr>
      <w:r>
        <w:t>17.Споживач зобов’язаний:</w:t>
      </w:r>
      <w:r>
        <w:tab/>
      </w:r>
    </w:p>
    <w:p w:rsidR="00881496" w:rsidRDefault="00881496">
      <w:pPr>
        <w:pStyle w:val="10"/>
        <w:numPr>
          <w:ilvl w:val="0"/>
          <w:numId w:val="6"/>
        </w:numPr>
        <w:shd w:val="clear" w:color="auto" w:fill="auto"/>
        <w:spacing w:line="290" w:lineRule="exact"/>
        <w:ind w:firstLine="360"/>
        <w:jc w:val="left"/>
      </w:pPr>
      <w:r>
        <w:t xml:space="preserve"> оплачувати послуги в установлені договором строки;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повідомляти Виконавця про осіб, строк тимчасового проживання яких у квартирі перевищив місяць, а також протягом місяця про зміни, що відбулися у стані санітарно-технічного та інженерного обладнання протягом місяця (за умови проведення розрахунків за надані послуги</w:t>
      </w:r>
      <w:r w:rsidR="002116F9">
        <w:t xml:space="preserve"> </w:t>
      </w:r>
      <w:r>
        <w:t>згідно з нормативами (нормами) споживання);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забезпечити доступ до відповідної інженерної мережі, арматури, квартирних засобів обліку гарячої води і теплової енергії представників Виконавця за наявності в них відповідного посвідчення для:</w:t>
      </w:r>
    </w:p>
    <w:p w:rsidR="00881496" w:rsidRDefault="002719A5" w:rsidP="002116F9">
      <w:pPr>
        <w:pStyle w:val="10"/>
        <w:shd w:val="clear" w:color="auto" w:fill="auto"/>
        <w:spacing w:line="281" w:lineRule="exact"/>
        <w:ind w:firstLine="360"/>
      </w:pPr>
      <w:r>
        <w:t>-</w:t>
      </w:r>
      <w:r w:rsidR="00881496">
        <w:t xml:space="preserve"> для ліквідації аварій - цілодобово;</w:t>
      </w:r>
    </w:p>
    <w:p w:rsidR="00881496" w:rsidRDefault="00881496" w:rsidP="002116F9">
      <w:pPr>
        <w:pStyle w:val="10"/>
        <w:shd w:val="clear" w:color="auto" w:fill="auto"/>
        <w:spacing w:line="281" w:lineRule="exact"/>
        <w:ind w:firstLine="360"/>
      </w:pPr>
      <w:r>
        <w:t>- для встановлення і заміни санітарно-технічного та інженерного облад</w:t>
      </w:r>
      <w:r>
        <w:softHyphen/>
        <w:t xml:space="preserve">нання, проведення технічного та </w:t>
      </w:r>
      <w:r>
        <w:lastRenderedPageBreak/>
        <w:t>профілактичного огляду, зняття контро</w:t>
      </w:r>
      <w:r>
        <w:softHyphen/>
        <w:t>льних показань засобів обліку води і теплової енергії - згідно з вимогами нормативно-правових актів у сфері житлово-комунальних послуг;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дотримуватися вимог нормативно-правових актів у сфері житлово</w:t>
      </w:r>
      <w:r w:rsidR="002116F9">
        <w:t>-</w:t>
      </w:r>
      <w:r>
        <w:t>комунальних послуг;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забезпечувати цілісність квартирних засобів обліку води і теплової енергії та не втручатися в їх роботу;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у разі несвоєчасного внесення плати за послуги сплачувати пеню у встановленому законом або договором розмірі;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повідомляти у десятиденний строк Виконавця про втрату права на пільги;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своєчасно вживати заходів щодо усунення виявлених несправнос</w:t>
      </w:r>
      <w:r>
        <w:softHyphen/>
        <w:t>тей, пов’язаних з отриманням послуг, що виникли з його вини;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за власний рахунок проводити ремонт та заміну санітарно-техніч</w:t>
      </w:r>
      <w:r>
        <w:softHyphen/>
        <w:t>них приладів, пристроїв та обладнання, що вийшли з ладу з його вини;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своєчасно проводити підготовку квартири і її санітарно-технічних при</w:t>
      </w:r>
      <w:r>
        <w:softHyphen/>
        <w:t>ладів, пристроїв та обладнання до експлуатації в осінньо-зимовий період: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у разі виявлення Виконавцем несанкціонованого втручання в </w:t>
      </w:r>
      <w:proofErr w:type="spellStart"/>
      <w:r>
        <w:t>ро</w:t>
      </w:r>
      <w:proofErr w:type="spellEnd"/>
      <w:r>
        <w:t xml:space="preserve"> </w:t>
      </w:r>
      <w:r>
        <w:softHyphen/>
        <w:t>боту засобів обліку води і теплової енергії відшкодовувати вартість робіт з проведення їх експертизи, метрологічної повірки та ремонту згідно із законодавством;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відшкодовувати Виконавцю витрати з проведення аналізу якісних показників послугу разі необґрунтованості претензій.</w:t>
      </w:r>
    </w:p>
    <w:p w:rsidR="00881496" w:rsidRDefault="00881496" w:rsidP="002116F9">
      <w:pPr>
        <w:pStyle w:val="10"/>
        <w:numPr>
          <w:ilvl w:val="0"/>
          <w:numId w:val="6"/>
        </w:numPr>
        <w:shd w:val="clear" w:color="auto" w:fill="auto"/>
        <w:spacing w:line="281" w:lineRule="exact"/>
        <w:ind w:firstLine="360"/>
      </w:pPr>
      <w:r>
        <w:t xml:space="preserve"> повідомляти Виконавця у десятиденний термін про зміну власни</w:t>
      </w:r>
      <w:r>
        <w:softHyphen/>
        <w:t>ка (співвласника), наймача, орендаря житлового приміщення (квартири) кількості зареєстрованих осіб, а в разі неповідомлення - нести пов’язані з цим негативні наслідки.</w:t>
      </w:r>
    </w:p>
    <w:p w:rsidR="00881496" w:rsidRDefault="00881496" w:rsidP="002318B5">
      <w:pPr>
        <w:pStyle w:val="20"/>
        <w:keepNext/>
        <w:keepLines/>
        <w:shd w:val="clear" w:color="auto" w:fill="auto"/>
        <w:tabs>
          <w:tab w:val="left" w:pos="647"/>
        </w:tabs>
        <w:ind w:firstLine="0"/>
        <w:jc w:val="left"/>
      </w:pPr>
      <w:bookmarkStart w:id="0" w:name="bookmark0"/>
    </w:p>
    <w:p w:rsidR="00881496" w:rsidRDefault="00881496" w:rsidP="002318B5">
      <w:pPr>
        <w:pStyle w:val="20"/>
        <w:keepNext/>
        <w:keepLines/>
        <w:shd w:val="clear" w:color="auto" w:fill="auto"/>
        <w:tabs>
          <w:tab w:val="left" w:pos="647"/>
        </w:tabs>
        <w:ind w:firstLine="0"/>
        <w:jc w:val="left"/>
      </w:pPr>
      <w:r>
        <w:t>18.Виконавець має право:</w:t>
      </w:r>
      <w:bookmarkEnd w:id="0"/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81" w:lineRule="exact"/>
        <w:ind w:firstLine="360"/>
      </w:pPr>
      <w:r>
        <w:t xml:space="preserve"> нараховувати у разі несвоєчасного внесення Споживачем плати за надані послуги пеню у розмірі, встановленому законом або договором;</w:t>
      </w:r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81" w:lineRule="exact"/>
        <w:ind w:firstLine="360"/>
      </w:pPr>
      <w:r>
        <w:t xml:space="preserve"> вносити за погодженням із Споживачем зміни у договір, що вплива</w:t>
      </w:r>
      <w:r>
        <w:softHyphen/>
        <w:t>ють на розмір плати за послуги з оформленням додатка до нього;</w:t>
      </w:r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73" w:lineRule="exact"/>
        <w:ind w:firstLine="360"/>
      </w:pPr>
      <w:r>
        <w:t>вимагати від Споживача дотримання нормативно-правових актів у сфері житлово-комунальних послуг;</w:t>
      </w:r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73" w:lineRule="exact"/>
        <w:ind w:firstLine="360"/>
      </w:pPr>
      <w:r>
        <w:t xml:space="preserve"> вимагати від Споживача своєчасного усунення виявлених несправ</w:t>
      </w:r>
      <w:r>
        <w:softHyphen/>
        <w:t>ностей, пов’язаних з отриманням послуг, що виникли з вини Споживача, або відшкодування вартості відповідних робіт;</w:t>
      </w:r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73" w:lineRule="exact"/>
        <w:ind w:firstLine="360"/>
      </w:pPr>
      <w:r>
        <w:t xml:space="preserve"> доступу в приміщення Споживача для ліквідації аварій, у тому чис</w:t>
      </w:r>
      <w:r>
        <w:softHyphen/>
        <w:t>лі несанкціонованого, відповідно до встановленого законом порядку, усунення недоліків у роботі санітарно-технічного та інженерного облад</w:t>
      </w:r>
      <w:r>
        <w:softHyphen/>
        <w:t>нання, його встановлення і заміни, проведення технічного та профілак</w:t>
      </w:r>
      <w:r>
        <w:softHyphen/>
        <w:t>тичного огляду і перевірки показань квартирних засобів обліку води і теплової енергії відповідно до законодавства.</w:t>
      </w:r>
    </w:p>
    <w:p w:rsidR="00881496" w:rsidRDefault="00881496" w:rsidP="002116F9">
      <w:pPr>
        <w:pStyle w:val="10"/>
        <w:numPr>
          <w:ilvl w:val="0"/>
          <w:numId w:val="7"/>
        </w:numPr>
        <w:shd w:val="clear" w:color="auto" w:fill="auto"/>
        <w:spacing w:line="273" w:lineRule="exact"/>
        <w:ind w:firstLine="360"/>
      </w:pPr>
      <w:r>
        <w:t xml:space="preserve"> у разі виникнення сумнівів щодо правильності показань </w:t>
      </w:r>
      <w:r w:rsidR="002116F9">
        <w:t>к</w:t>
      </w:r>
      <w:r>
        <w:t>вартир</w:t>
      </w:r>
      <w:r>
        <w:softHyphen/>
        <w:t>них засобів обліку води і теплової енергії звернутися до акредитованої лабораторії для проведення експертизи їх технічного стану та метроло</w:t>
      </w:r>
      <w:r>
        <w:softHyphen/>
        <w:t>гічної повірки.</w:t>
      </w:r>
    </w:p>
    <w:p w:rsidR="00881496" w:rsidRDefault="00881496" w:rsidP="002318B5">
      <w:pPr>
        <w:pStyle w:val="20"/>
        <w:keepNext/>
        <w:keepLines/>
        <w:shd w:val="clear" w:color="auto" w:fill="auto"/>
        <w:tabs>
          <w:tab w:val="left" w:pos="612"/>
        </w:tabs>
        <w:spacing w:line="273" w:lineRule="exact"/>
        <w:ind w:firstLine="0"/>
        <w:jc w:val="left"/>
      </w:pPr>
      <w:bookmarkStart w:id="1" w:name="bookmark1"/>
    </w:p>
    <w:p w:rsidR="00881496" w:rsidRDefault="00881496" w:rsidP="002318B5">
      <w:pPr>
        <w:pStyle w:val="20"/>
        <w:keepNext/>
        <w:keepLines/>
        <w:shd w:val="clear" w:color="auto" w:fill="auto"/>
        <w:tabs>
          <w:tab w:val="left" w:pos="612"/>
        </w:tabs>
        <w:spacing w:line="273" w:lineRule="exact"/>
        <w:ind w:firstLine="0"/>
        <w:jc w:val="left"/>
      </w:pPr>
      <w:r>
        <w:t>19.Виконавець зобов’язаний:</w:t>
      </w:r>
      <w:bookmarkEnd w:id="1"/>
    </w:p>
    <w:p w:rsidR="00881496" w:rsidRDefault="00CB3649" w:rsidP="00CB3649">
      <w:pPr>
        <w:pStyle w:val="10"/>
        <w:numPr>
          <w:ilvl w:val="0"/>
          <w:numId w:val="8"/>
        </w:numPr>
        <w:shd w:val="clear" w:color="auto" w:fill="auto"/>
        <w:tabs>
          <w:tab w:val="left" w:pos="534"/>
        </w:tabs>
        <w:spacing w:line="273" w:lineRule="exact"/>
        <w:ind w:firstLine="360"/>
      </w:pPr>
      <w:r>
        <w:t xml:space="preserve">   </w:t>
      </w:r>
      <w:r w:rsidR="00881496">
        <w:t>своєчасно надавати Споживачу послуги в установлених обсягах, на</w:t>
      </w:r>
      <w:r w:rsidR="00881496">
        <w:softHyphen/>
        <w:t>лежної якості, безпечні для його життя, здоров’я та які не спричиняють шкоди його майну, відповідно до вимог законодавства, Правил та цього договору;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tabs>
          <w:tab w:val="left" w:pos="470"/>
        </w:tabs>
        <w:spacing w:line="273" w:lineRule="exact"/>
        <w:ind w:firstLine="360"/>
      </w:pPr>
      <w:r>
        <w:t>інформувати Споживача про адресу та номер телефону аварійно-диспетчерської служби (зазначаються в договорі і рахунках на сплату послуг, а також розміщуються на дошках оголошень в усіх під’їздах ба</w:t>
      </w:r>
      <w:r>
        <w:softHyphen/>
        <w:t>гатоквартирного будинку, а також на дошках оголошень, розташованих поблизу житлового будинку);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надавати Споживачеві в установленому законодавством порядку ін</w:t>
      </w:r>
      <w:r>
        <w:softHyphen/>
        <w:t>формацію про перелік послуг, їх вартість, загальну вартість місячного пла</w:t>
      </w:r>
      <w:r>
        <w:softHyphen/>
        <w:t xml:space="preserve">тежу, структуру тарифів, нормативи (норми) споживання, режиму надання послуг, </w:t>
      </w:r>
      <w:r w:rsidR="00CB3649">
        <w:t>ї</w:t>
      </w:r>
      <w:r>
        <w:t>х споживчі властивості, якісні показники надання послуг, граничні строки усунення аварій або інших порушень порядку надання послуг, а та</w:t>
      </w:r>
      <w:r>
        <w:softHyphen/>
        <w:t>кож інформацію про Правила (зазначається у цьому договорі, а також роз</w:t>
      </w:r>
      <w:r>
        <w:softHyphen/>
        <w:t>міщується на дошці оголошень у приміщеннях Виконавця);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контролювати установлені </w:t>
      </w:r>
      <w:proofErr w:type="spellStart"/>
      <w:r>
        <w:t>міжповіркові</w:t>
      </w:r>
      <w:proofErr w:type="spellEnd"/>
      <w:r>
        <w:t xml:space="preserve"> інтервали, проводити пе</w:t>
      </w:r>
      <w:r>
        <w:softHyphen/>
        <w:t>ріодичну перевірку квартирних засобів обліку, їх обслуговування та ремонт, у тому числі демонтаж, транспортування та монтаж. Вказані в цьому пункті роботи (послуги) здійснюються за рахунок Виконавця за умови, що понесені витрати відшкодовуються Споживачем або шляхом  щомісячної  певної суми коштів в складі тарифу на послуги</w:t>
      </w:r>
      <w:r w:rsidRPr="00A47600">
        <w:t>,</w:t>
      </w:r>
      <w:r w:rsidR="00CB3649">
        <w:t xml:space="preserve"> </w:t>
      </w:r>
      <w:r>
        <w:t>або ж на  підставі окремого договору з Виконавцем</w:t>
      </w:r>
      <w:r w:rsidRPr="00A47600">
        <w:t xml:space="preserve">, </w:t>
      </w:r>
      <w:r>
        <w:t>якщо відповідні витрати не включені в структуру тарифу.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Брати участь</w:t>
      </w:r>
      <w:r w:rsidR="00CB3649">
        <w:t xml:space="preserve"> </w:t>
      </w:r>
      <w:r>
        <w:t>у комісії з перевірки  стану  внутрішньо</w:t>
      </w:r>
      <w:r w:rsidR="00CB3649">
        <w:t>-</w:t>
      </w:r>
      <w:r>
        <w:t>будинкових</w:t>
      </w:r>
      <w:r w:rsidRPr="00570F58">
        <w:t xml:space="preserve"> </w:t>
      </w:r>
      <w:r>
        <w:t>систем багатоквартирного будинку на вимогу власника (уповноваженого органу) або виконавця послуг з утримання будинку із складанням відповідного акт</w:t>
      </w:r>
      <w:r w:rsidR="00CB3649">
        <w:t>у</w:t>
      </w:r>
      <w:r>
        <w:t>.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узгодити зі споживачем не пізніше ніж за три робочих дні до проведен</w:t>
      </w:r>
      <w:r>
        <w:softHyphen/>
        <w:t>ня планових робіт всередині житлового приміщення час доступу до такого приміщення з наданням йому відповідного письмового повідомлення;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повідомляти Споживача про планову перерву в наданні послуг через засоби масової інформації, а також </w:t>
      </w:r>
      <w:r>
        <w:lastRenderedPageBreak/>
        <w:t>письмово не пізніше ніж за 10 днів до її настання (крім перерви, що настає внаслідок аварії або дії неперебор</w:t>
      </w:r>
      <w:r>
        <w:softHyphen/>
        <w:t>ної сили) із зазначенням причини та часу перерви в наданні послуг;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відновлювати надання послуг за письмовою заявою Споживача шляхом зняття протягом доби пломб із запірних вентилів у квартирі (бу</w:t>
      </w:r>
      <w:r>
        <w:softHyphen/>
        <w:t>динку садибного типу);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забезпечувати за заявою Споживача взяття у тижневий строк на абонентський облік квартирних засобів обліку;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>інформувати Споживача протягом доби з дня виявлення недоліків у роботі внутрішньо</w:t>
      </w:r>
      <w:r w:rsidR="00CB3649">
        <w:t>-</w:t>
      </w:r>
      <w:r>
        <w:t>будинкових інженерних систем та/або інженерного обладнання, що розташовані за межами багатоквартирного будинку або житлового будинку (у разі його особистого звернення - невідкладно), про причини та очікувану тривалість зупинення надання послуг або об</w:t>
      </w:r>
      <w:r>
        <w:softHyphen/>
        <w:t>меження їх кількості, а також про причини порушення якісних показни</w:t>
      </w:r>
      <w:r>
        <w:softHyphen/>
        <w:t>ків надання послуг;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усувати аварії та інші порушення порядку надання послуг, а також виконувати заявки споживачів у строк, установлений законодавством і цим договором;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вести облік скарг (заяв, вимог, претензій) Споживачів щодо кіль</w:t>
      </w:r>
      <w:r>
        <w:softHyphen/>
        <w:t xml:space="preserve">кості та якості надання послуг, а також облік </w:t>
      </w:r>
      <w:proofErr w:type="spellStart"/>
      <w:r>
        <w:t>'їх</w:t>
      </w:r>
      <w:proofErr w:type="spellEnd"/>
      <w:r>
        <w:t xml:space="preserve"> виконання;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69" w:lineRule="exact"/>
        <w:ind w:firstLine="360"/>
      </w:pPr>
      <w:r>
        <w:t xml:space="preserve"> зменшувати розмір плати за послуги у разі тимчасової відсутності Споживача та/або членів його сім’ї на підставі письмової заяви та офі</w:t>
      </w:r>
      <w:r>
        <w:softHyphen/>
        <w:t>ційного документа, що підтверджує його/їх відсутність (довідка з місця тимчасового проживання, роботи, лікування, навчання, проходження військової служби, відбування покарання);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звільняти від плати за послуги у разі їх ненадання та виплачувати ком</w:t>
      </w:r>
      <w:r>
        <w:softHyphen/>
        <w:t>пенсацію за перевищення строків проведення аварійно-відбудовних робіт (за винятком випадків, коли послуги не надаються з вини Споживача);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проводити перерахунок розміру плати за послуги у разі ненадання їх або надання не в повному обсязі, зниження якості, зокрема відхилен</w:t>
      </w:r>
      <w:r>
        <w:softHyphen/>
        <w:t>ня їх кількісних та/або якісних показників від затверджених нормативів (норм) споживання у порядку, встановленому Кабінетом Міністрів Укра</w:t>
      </w:r>
      <w:r>
        <w:softHyphen/>
        <w:t>їни та визначеному цим договором (за винятком випадків, коли знижен</w:t>
      </w:r>
      <w:r>
        <w:softHyphen/>
        <w:t>ня якості надання послуг відбулося внаслідок протиправної поведінки Споживача);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своєчасно проводити за власний рахунок роботи з усунення ви</w:t>
      </w:r>
      <w:r>
        <w:softHyphen/>
        <w:t>явлених несправностей, пов’язаних з отриманням послуг, що виникли з його вини;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відшкодовувати збитки, завдані майну та/або приміщенню Спожи</w:t>
      </w:r>
      <w:r>
        <w:softHyphen/>
        <w:t>вача та/або членів його сім’ї, шкоду, що заподіяна його життю чи здо</w:t>
      </w:r>
      <w:r>
        <w:softHyphen/>
        <w:t>ров’ю внаслідок неналежного надання або ненадання послуг, а також моральну шкоду в порядку та розмірі, які визначаються відповідно до законодавства і цього договору;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сплачувати Споживачу неустойку (штраф, пеню) у разі ненадання послуг або надання послуг неналежної якості у порядку та у випадках, передбачених законодавством і цим договором;</w:t>
      </w:r>
    </w:p>
    <w:p w:rsidR="00881496" w:rsidRDefault="00881496" w:rsidP="00CB3649">
      <w:pPr>
        <w:pStyle w:val="10"/>
        <w:numPr>
          <w:ilvl w:val="0"/>
          <w:numId w:val="8"/>
        </w:numPr>
        <w:shd w:val="clear" w:color="auto" w:fill="auto"/>
        <w:spacing w:line="273" w:lineRule="exact"/>
        <w:ind w:firstLine="360"/>
      </w:pPr>
      <w:r>
        <w:t xml:space="preserve"> виконувати інші обов’язки відповідно до законодавства та цього договору</w:t>
      </w:r>
      <w:r w:rsidR="00CB3649">
        <w:t>.</w:t>
      </w:r>
    </w:p>
    <w:p w:rsidR="00881496" w:rsidRDefault="00881496">
      <w:pPr>
        <w:pStyle w:val="31"/>
        <w:shd w:val="clear" w:color="auto" w:fill="auto"/>
        <w:spacing w:line="273" w:lineRule="exact"/>
        <w:ind w:firstLine="0"/>
        <w:jc w:val="left"/>
      </w:pPr>
    </w:p>
    <w:p w:rsidR="00881496" w:rsidRDefault="00881496" w:rsidP="00CB3649">
      <w:pPr>
        <w:pStyle w:val="31"/>
        <w:shd w:val="clear" w:color="auto" w:fill="auto"/>
        <w:spacing w:line="273" w:lineRule="exact"/>
        <w:ind w:firstLine="0"/>
      </w:pPr>
      <w:r>
        <w:t>Відповідальність сторін</w:t>
      </w:r>
    </w:p>
    <w:p w:rsidR="00881496" w:rsidRDefault="00881496" w:rsidP="00717CC2">
      <w:pPr>
        <w:pStyle w:val="10"/>
        <w:shd w:val="clear" w:color="auto" w:fill="auto"/>
        <w:spacing w:line="273" w:lineRule="exact"/>
        <w:ind w:left="284"/>
      </w:pPr>
      <w:r>
        <w:t>20</w:t>
      </w:r>
      <w:r w:rsidR="00CB3649">
        <w:t xml:space="preserve">.   </w:t>
      </w:r>
      <w:r>
        <w:t>Споживач несе відповідальність згідно із законодавством і цим до</w:t>
      </w:r>
      <w:r>
        <w:softHyphen/>
        <w:t>говором за:</w:t>
      </w:r>
    </w:p>
    <w:p w:rsidR="00881496" w:rsidRDefault="00881496" w:rsidP="00717CC2">
      <w:pPr>
        <w:pStyle w:val="10"/>
        <w:numPr>
          <w:ilvl w:val="0"/>
          <w:numId w:val="9"/>
        </w:numPr>
        <w:shd w:val="clear" w:color="auto" w:fill="auto"/>
        <w:spacing w:line="273" w:lineRule="exact"/>
        <w:ind w:firstLine="360"/>
      </w:pPr>
      <w:r>
        <w:t xml:space="preserve"> недотримання вимог нормативно-правових актів у сфері житлово-комунальних послуг;</w:t>
      </w:r>
    </w:p>
    <w:p w:rsidR="00881496" w:rsidRDefault="00881496" w:rsidP="00717CC2">
      <w:pPr>
        <w:pStyle w:val="10"/>
        <w:numPr>
          <w:ilvl w:val="0"/>
          <w:numId w:val="9"/>
        </w:numPr>
        <w:shd w:val="clear" w:color="auto" w:fill="auto"/>
        <w:spacing w:line="273" w:lineRule="exact"/>
        <w:ind w:firstLine="360"/>
      </w:pPr>
      <w:r>
        <w:t xml:space="preserve"> несвоєчасне внесення платежів за послуги - шляхом сплати пені;</w:t>
      </w:r>
    </w:p>
    <w:p w:rsidR="00881496" w:rsidRDefault="00881496" w:rsidP="00717CC2">
      <w:pPr>
        <w:pStyle w:val="10"/>
        <w:numPr>
          <w:ilvl w:val="0"/>
          <w:numId w:val="9"/>
        </w:numPr>
        <w:shd w:val="clear" w:color="auto" w:fill="auto"/>
        <w:spacing w:line="273" w:lineRule="exact"/>
        <w:ind w:firstLine="360"/>
      </w:pPr>
      <w:r>
        <w:t xml:space="preserve"> втручання у роботу засобів обліку води і теплової енергії;</w:t>
      </w:r>
    </w:p>
    <w:p w:rsidR="00881496" w:rsidRDefault="00881496" w:rsidP="00717CC2">
      <w:pPr>
        <w:pStyle w:val="10"/>
        <w:numPr>
          <w:ilvl w:val="0"/>
          <w:numId w:val="9"/>
        </w:numPr>
        <w:shd w:val="clear" w:color="auto" w:fill="auto"/>
        <w:spacing w:line="273" w:lineRule="exact"/>
        <w:ind w:firstLine="360"/>
      </w:pPr>
      <w:r>
        <w:t xml:space="preserve"> порушення зобов’язань, установлених законодавством і цим договором.</w:t>
      </w:r>
    </w:p>
    <w:p w:rsidR="00881496" w:rsidRDefault="00881496" w:rsidP="00717CC2">
      <w:pPr>
        <w:pStyle w:val="10"/>
        <w:shd w:val="clear" w:color="auto" w:fill="auto"/>
        <w:spacing w:line="273" w:lineRule="exact"/>
        <w:ind w:left="284"/>
      </w:pPr>
      <w:r>
        <w:t>21</w:t>
      </w:r>
      <w:r w:rsidR="00CB3649">
        <w:t xml:space="preserve">.   </w:t>
      </w:r>
      <w:r>
        <w:t>Виконавець несе відповідальність у разі:</w:t>
      </w:r>
    </w:p>
    <w:p w:rsidR="00881496" w:rsidRDefault="00881496" w:rsidP="00717CC2">
      <w:pPr>
        <w:pStyle w:val="10"/>
        <w:numPr>
          <w:ilvl w:val="0"/>
          <w:numId w:val="10"/>
        </w:numPr>
        <w:shd w:val="clear" w:color="auto" w:fill="auto"/>
        <w:spacing w:line="273" w:lineRule="exact"/>
        <w:ind w:firstLine="360"/>
      </w:pPr>
      <w:r>
        <w:t xml:space="preserve"> неналежного надання або ненадання послуг, що призвело до запо</w:t>
      </w:r>
      <w:r>
        <w:softHyphen/>
        <w:t>діяння збитків, завданих майну та/або приміщенню Споживача, шкоди, що заподіяна його життю чи здоров’ю, шляхом відшкодування збитків;</w:t>
      </w:r>
    </w:p>
    <w:p w:rsidR="00881496" w:rsidRDefault="00881496" w:rsidP="00717CC2">
      <w:pPr>
        <w:pStyle w:val="10"/>
        <w:numPr>
          <w:ilvl w:val="0"/>
          <w:numId w:val="10"/>
        </w:numPr>
        <w:shd w:val="clear" w:color="auto" w:fill="auto"/>
        <w:spacing w:line="273" w:lineRule="exact"/>
        <w:ind w:firstLine="360"/>
      </w:pPr>
      <w:r>
        <w:t xml:space="preserve"> зниження кількісних і якісних показників послуг, надання послуг не в повному обсязі - шляхом зменшення розміру плати та виплати Споживачеві компенсації за перевищення строків проведення аварійно-від</w:t>
      </w:r>
      <w:r>
        <w:softHyphen/>
        <w:t>будовних робіт в розмірі, встановленому законодавством,</w:t>
      </w:r>
      <w:r>
        <w:tab/>
        <w:t>відсотків  місячної плати за послугу за кожну добу її ненадання.</w:t>
      </w:r>
    </w:p>
    <w:p w:rsidR="00881496" w:rsidRDefault="00881496" w:rsidP="00717CC2">
      <w:pPr>
        <w:pStyle w:val="10"/>
        <w:numPr>
          <w:ilvl w:val="0"/>
          <w:numId w:val="10"/>
        </w:numPr>
        <w:shd w:val="clear" w:color="auto" w:fill="auto"/>
        <w:spacing w:line="269" w:lineRule="exact"/>
        <w:ind w:firstLine="360"/>
      </w:pPr>
      <w:r>
        <w:t xml:space="preserve"> порушення прав Споживачів згідно із законодавством;</w:t>
      </w:r>
    </w:p>
    <w:p w:rsidR="00881496" w:rsidRDefault="00881496" w:rsidP="00717CC2">
      <w:pPr>
        <w:pStyle w:val="10"/>
        <w:numPr>
          <w:ilvl w:val="0"/>
          <w:numId w:val="10"/>
        </w:numPr>
        <w:shd w:val="clear" w:color="auto" w:fill="auto"/>
        <w:spacing w:line="269" w:lineRule="exact"/>
        <w:ind w:firstLine="360"/>
      </w:pPr>
      <w:r>
        <w:t xml:space="preserve"> порушення зобов’язань, встановлених цим договором або законо</w:t>
      </w:r>
      <w:r>
        <w:softHyphen/>
        <w:t>давством.</w:t>
      </w:r>
    </w:p>
    <w:p w:rsidR="00881496" w:rsidRDefault="00881496">
      <w:pPr>
        <w:pStyle w:val="31"/>
        <w:shd w:val="clear" w:color="auto" w:fill="auto"/>
        <w:spacing w:line="269" w:lineRule="exact"/>
        <w:ind w:left="360" w:hanging="360"/>
        <w:jc w:val="left"/>
      </w:pPr>
    </w:p>
    <w:p w:rsidR="00685F41" w:rsidRDefault="00881496" w:rsidP="00685F41">
      <w:pPr>
        <w:pStyle w:val="31"/>
        <w:shd w:val="clear" w:color="auto" w:fill="auto"/>
        <w:spacing w:line="269" w:lineRule="exact"/>
        <w:ind w:left="360" w:hanging="360"/>
      </w:pPr>
      <w:r>
        <w:t>Точки розподілу, в яких здійснюється передача послуг</w:t>
      </w:r>
    </w:p>
    <w:p w:rsidR="00881496" w:rsidRDefault="00881496" w:rsidP="00685F41">
      <w:pPr>
        <w:pStyle w:val="31"/>
        <w:shd w:val="clear" w:color="auto" w:fill="auto"/>
        <w:spacing w:line="269" w:lineRule="exact"/>
        <w:ind w:left="360" w:hanging="360"/>
      </w:pPr>
      <w:r>
        <w:t xml:space="preserve"> від Виконавця Споживачеві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left="284"/>
      </w:pPr>
      <w:r>
        <w:t>22</w:t>
      </w:r>
      <w:r w:rsidR="00685F41">
        <w:t xml:space="preserve">.  </w:t>
      </w:r>
      <w:r>
        <w:t xml:space="preserve"> Точками розподілу, в яких здійснюється передача послуг від Ви</w:t>
      </w:r>
      <w:r>
        <w:softHyphen/>
        <w:t>конавця Споживачеві, є: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firstLine="360"/>
      </w:pPr>
      <w:r>
        <w:t xml:space="preserve">1) </w:t>
      </w:r>
      <w:r w:rsidR="00685F41">
        <w:t xml:space="preserve">  </w:t>
      </w:r>
      <w:r>
        <w:t>у багатоквартирному будинку послуги з:</w:t>
      </w:r>
    </w:p>
    <w:p w:rsidR="00881496" w:rsidRDefault="00881496" w:rsidP="00685F41">
      <w:pPr>
        <w:pStyle w:val="10"/>
        <w:numPr>
          <w:ilvl w:val="0"/>
          <w:numId w:val="3"/>
        </w:numPr>
        <w:shd w:val="clear" w:color="auto" w:fill="auto"/>
        <w:spacing w:line="269" w:lineRule="exact"/>
        <w:ind w:firstLine="360"/>
      </w:pPr>
      <w:r>
        <w:t xml:space="preserve"> централізованого опалення - відгалуження від стояків у межах квартири;</w:t>
      </w:r>
    </w:p>
    <w:p w:rsidR="00881496" w:rsidRDefault="00881496" w:rsidP="00685F41">
      <w:pPr>
        <w:pStyle w:val="10"/>
        <w:numPr>
          <w:ilvl w:val="0"/>
          <w:numId w:val="3"/>
        </w:numPr>
        <w:shd w:val="clear" w:color="auto" w:fill="auto"/>
        <w:spacing w:line="273" w:lineRule="exact"/>
        <w:ind w:firstLine="360"/>
      </w:pPr>
      <w:r>
        <w:t xml:space="preserve"> постачання гарячої води - після першої </w:t>
      </w:r>
      <w:proofErr w:type="spellStart"/>
      <w:r>
        <w:t>водозапірної</w:t>
      </w:r>
      <w:proofErr w:type="spellEnd"/>
      <w:r>
        <w:t xml:space="preserve"> арматури на від</w:t>
      </w:r>
      <w:r>
        <w:softHyphen/>
        <w:t>галуженні від стояка у квартирі Споживача;</w:t>
      </w:r>
    </w:p>
    <w:p w:rsidR="00881496" w:rsidRDefault="00881496">
      <w:pPr>
        <w:pStyle w:val="31"/>
        <w:shd w:val="clear" w:color="auto" w:fill="auto"/>
        <w:spacing w:line="264" w:lineRule="exact"/>
        <w:ind w:firstLine="0"/>
        <w:jc w:val="left"/>
      </w:pPr>
    </w:p>
    <w:p w:rsidR="00685F41" w:rsidRDefault="00881496" w:rsidP="00685F41">
      <w:pPr>
        <w:pStyle w:val="31"/>
        <w:shd w:val="clear" w:color="auto" w:fill="auto"/>
        <w:spacing w:line="264" w:lineRule="exact"/>
        <w:ind w:firstLine="0"/>
      </w:pPr>
      <w:r>
        <w:t xml:space="preserve">Порядок встановлення факту неналежного надання або ненадання </w:t>
      </w:r>
    </w:p>
    <w:p w:rsidR="00881496" w:rsidRDefault="00881496" w:rsidP="00685F41">
      <w:pPr>
        <w:pStyle w:val="31"/>
        <w:shd w:val="clear" w:color="auto" w:fill="auto"/>
        <w:spacing w:line="264" w:lineRule="exact"/>
        <w:ind w:firstLine="0"/>
      </w:pPr>
      <w:r>
        <w:t>послуг та розв’язання спорів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firstLine="284"/>
      </w:pPr>
      <w:r>
        <w:t>23</w:t>
      </w:r>
      <w:r w:rsidR="00685F41">
        <w:t xml:space="preserve">. </w:t>
      </w:r>
      <w:r>
        <w:t xml:space="preserve"> У разі неналежного надання або ненадання послуг Виконавцем, Споживач повідомляє про це Виконавця в усній формі за допомогою телефонного зв’язку чи у письмовій формі за адресами, що зазначені в цьому договорі.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firstLine="360"/>
      </w:pPr>
      <w:r>
        <w:t xml:space="preserve">У повідомленні зазначається прізвище, ім’я, по батькові, точна адреса проживання Споживача, а також найменування </w:t>
      </w:r>
      <w:r>
        <w:lastRenderedPageBreak/>
        <w:t>виду неналежно нада</w:t>
      </w:r>
      <w:r>
        <w:softHyphen/>
        <w:t>ної або ненаданої послуги. Повідомлення Споживача незалежно від його форми (усна або письмова) обов’язково реєструється представником Ви</w:t>
      </w:r>
      <w:r>
        <w:softHyphen/>
        <w:t>конавця у журналі реєстрації заявок Споживачів. Представник Виконав</w:t>
      </w:r>
      <w:r>
        <w:softHyphen/>
        <w:t>ця зобов’язаний повідомити Споживачеві відомості про особу, яка при</w:t>
      </w:r>
      <w:r>
        <w:softHyphen/>
        <w:t>йняла повідомлення (прізвище, ім’я, по батькові), реєстраційний номер повідомлення та час його прийняття.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firstLine="284"/>
      </w:pPr>
      <w:r>
        <w:t>24</w:t>
      </w:r>
      <w:r w:rsidR="00685F41">
        <w:t xml:space="preserve">. </w:t>
      </w:r>
      <w:r>
        <w:t xml:space="preserve"> Представник Виконавця, якому відомі причини неналежного на</w:t>
      </w:r>
      <w:r>
        <w:softHyphen/>
        <w:t>дання або ненадання послуг, зобов'язаний невідкладно повідомити про це Споживача та зробити відповідну відмітку в журналі реєстрації за</w:t>
      </w:r>
      <w:r>
        <w:softHyphen/>
        <w:t>явок, що є підставою для визнання Виконавцем факту неналежного на</w:t>
      </w:r>
      <w:r>
        <w:softHyphen/>
        <w:t>дання або ненадання послуг.</w:t>
      </w:r>
    </w:p>
    <w:p w:rsidR="00881496" w:rsidRDefault="00881496" w:rsidP="00685F41">
      <w:pPr>
        <w:pStyle w:val="10"/>
        <w:shd w:val="clear" w:color="auto" w:fill="auto"/>
        <w:spacing w:line="269" w:lineRule="exact"/>
        <w:ind w:firstLine="284"/>
      </w:pPr>
      <w:r>
        <w:t>25</w:t>
      </w:r>
      <w:r w:rsidR="00685F41">
        <w:t xml:space="preserve">.  </w:t>
      </w:r>
      <w:r>
        <w:t xml:space="preserve"> Представник Виконавця, якому невідомі причини неналежного на</w:t>
      </w:r>
      <w:r>
        <w:softHyphen/>
        <w:t>дання або ненадання послуг, зобов’язаний узгодити з Виконавцем точний час і дату встановлення факту ненадання послуг, надання їх не у повно</w:t>
      </w:r>
      <w:r>
        <w:softHyphen/>
        <w:t>му обсязі або перевірки кількісних та/або якісних показників надання</w:t>
      </w:r>
      <w:r w:rsidR="00685F41">
        <w:t xml:space="preserve"> </w:t>
      </w:r>
      <w:r>
        <w:t>послуг. У разі необхідності проведення такої перевірки у приміщенні Споживача представник Виконавця повинен з’явитися до Споживача не пізніше визначеного у договорі строку.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84" w:lineRule="exact"/>
        <w:ind w:firstLine="360"/>
      </w:pPr>
      <w:r>
        <w:t xml:space="preserve"> У разі незгоди з результатами перевірки кількісних та/або якісних показників надання послуг Споживач і Виконавець визначають час і дату повторної перевірки, для проведення якої запрошується представ</w:t>
      </w:r>
      <w:r>
        <w:softHyphen/>
        <w:t>ник уповноваженого органу виконавчої влади та/або органу місцевого самоврядування, а також представник об’єднання споживачів. За резуль</w:t>
      </w:r>
      <w:r>
        <w:softHyphen/>
        <w:t>татами проведення повторної перевірки складається акт про неналеж</w:t>
      </w:r>
      <w:r>
        <w:softHyphen/>
        <w:t>не надання або ненадання послуг, який підписується Споживачем (його представником), представником Виконавця, представником уповно</w:t>
      </w:r>
      <w:r>
        <w:softHyphen/>
        <w:t>важеного органу виконавчої влади та/або місцевого самоврядування, а також представником об’єднання споживачів.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84" w:lineRule="exact"/>
        <w:ind w:firstLine="360"/>
      </w:pPr>
      <w:r>
        <w:t xml:space="preserve"> За результатами перевірки складається акт-претензія про неналеж</w:t>
      </w:r>
      <w:r>
        <w:softHyphen/>
        <w:t xml:space="preserve">не надання або ненадання послуг (далі </w:t>
      </w:r>
      <w:r w:rsidR="00685F41">
        <w:t>–</w:t>
      </w:r>
      <w:r>
        <w:t xml:space="preserve"> акт</w:t>
      </w:r>
      <w:r w:rsidR="00685F41">
        <w:t>-</w:t>
      </w:r>
      <w:r>
        <w:t>претензія), який підпису</w:t>
      </w:r>
      <w:r>
        <w:softHyphen/>
        <w:t>ється Споживачем та представником Виконавця згідно з додатком 2 до Правил. Акт-претензія складається у двох примірниках по одному для Споживача та Виконавця.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84" w:lineRule="exact"/>
        <w:ind w:firstLine="360"/>
      </w:pPr>
      <w:r>
        <w:t xml:space="preserve"> У разі неприбуття представника Виконавця в установлений догово</w:t>
      </w:r>
      <w:r>
        <w:softHyphen/>
        <w:t>ром строк для проведення перевірки кількісних та/або якісних показни</w:t>
      </w:r>
      <w:r>
        <w:softHyphen/>
        <w:t xml:space="preserve">ків або </w:t>
      </w:r>
      <w:proofErr w:type="spellStart"/>
      <w:r>
        <w:t>необгрунтованої</w:t>
      </w:r>
      <w:proofErr w:type="spellEnd"/>
      <w:r>
        <w:t xml:space="preserve"> відмови від підписання акта-претензії такий акт вважається дійсним, якщо його підписали не менш як два Споживачі.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84" w:lineRule="exact"/>
        <w:ind w:firstLine="362"/>
      </w:pPr>
      <w:r>
        <w:t xml:space="preserve"> Акт-претензія реєструється уповноваженими особами Виконавця у журналі реєстрації актів-претензій згідно з додатком 3 до Правил. Вико</w:t>
      </w:r>
      <w:r>
        <w:softHyphen/>
        <w:t>навець зобов’язаний розглянути такий акт і повідомити протягом трьох робочих днів Споживача про її задоволення або про відмову у задоволен</w:t>
      </w:r>
      <w:r>
        <w:softHyphen/>
        <w:t>ні з обґрунтуванням причин такої відмови. У разі ненадання протягом установленого строку Виконавцем відповіді вважається, що він. визнав викладені в акті-претензії факти неналежного надання або ненадання послуг. Спори щодо задоволення претензій. Споживачів розв’язуються у суді. Споживач має право на досудове розв’язання спору шляхом задо</w:t>
      </w:r>
      <w:r>
        <w:softHyphen/>
        <w:t>волення пред’явленої претензії.</w:t>
      </w:r>
    </w:p>
    <w:p w:rsidR="00881496" w:rsidRDefault="00881496">
      <w:pPr>
        <w:pStyle w:val="31"/>
        <w:shd w:val="clear" w:color="auto" w:fill="auto"/>
        <w:spacing w:line="280" w:lineRule="exact"/>
        <w:ind w:firstLine="0"/>
        <w:jc w:val="left"/>
        <w:rPr>
          <w:rStyle w:val="30"/>
          <w:b/>
          <w:bCs/>
        </w:rPr>
      </w:pPr>
    </w:p>
    <w:p w:rsidR="00881496" w:rsidRDefault="00881496" w:rsidP="008574A6">
      <w:pPr>
        <w:pStyle w:val="31"/>
        <w:shd w:val="clear" w:color="auto" w:fill="auto"/>
        <w:spacing w:line="280" w:lineRule="exact"/>
        <w:ind w:firstLine="0"/>
      </w:pPr>
      <w:r>
        <w:rPr>
          <w:rStyle w:val="30"/>
          <w:b/>
          <w:bCs/>
        </w:rPr>
        <w:t>Форс-мажорні обставини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80" w:lineRule="exact"/>
        <w:ind w:firstLine="362"/>
      </w:pPr>
      <w:r>
        <w:t xml:space="preserve"> Сторони звільняються від відповідальності згідно з цим договором у разі настання дії непереборної сили (дії надзвичайних ситуацій техно</w:t>
      </w:r>
      <w:r>
        <w:softHyphen/>
        <w:t>генного, природного або екологічного характеру), яка унеможливлює на</w:t>
      </w:r>
      <w:r>
        <w:softHyphen/>
        <w:t>дання відповідної послуги згідно з умовами договору.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</w:pPr>
    </w:p>
    <w:p w:rsidR="00881496" w:rsidRDefault="00881496" w:rsidP="008574A6">
      <w:pPr>
        <w:pStyle w:val="31"/>
        <w:shd w:val="clear" w:color="auto" w:fill="auto"/>
        <w:spacing w:line="210" w:lineRule="exact"/>
        <w:ind w:firstLine="0"/>
      </w:pPr>
      <w:r>
        <w:t>Строк дії договору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</w:pPr>
    </w:p>
    <w:p w:rsidR="00881496" w:rsidRPr="00EA7687" w:rsidRDefault="00881496" w:rsidP="00685F41">
      <w:pPr>
        <w:pStyle w:val="10"/>
        <w:numPr>
          <w:ilvl w:val="0"/>
          <w:numId w:val="11"/>
        </w:numPr>
        <w:shd w:val="clear" w:color="auto" w:fill="auto"/>
        <w:tabs>
          <w:tab w:val="left" w:leader="underscore" w:pos="724"/>
          <w:tab w:val="left" w:leader="underscore" w:pos="6796"/>
        </w:tabs>
        <w:spacing w:line="276" w:lineRule="auto"/>
        <w:ind w:firstLine="362"/>
        <w:jc w:val="left"/>
      </w:pPr>
      <w:r>
        <w:t xml:space="preserve"> Цей договір укладається на _</w:t>
      </w:r>
      <w:r w:rsidR="00685F41">
        <w:t>________________________________________________________________________</w:t>
      </w:r>
    </w:p>
    <w:p w:rsidR="00881496" w:rsidRPr="00EA7687" w:rsidRDefault="00881496" w:rsidP="00685F41">
      <w:pPr>
        <w:pStyle w:val="10"/>
        <w:shd w:val="clear" w:color="auto" w:fill="auto"/>
        <w:tabs>
          <w:tab w:val="left" w:leader="underscore" w:pos="724"/>
          <w:tab w:val="left" w:leader="underscore" w:pos="6796"/>
        </w:tabs>
        <w:spacing w:line="276" w:lineRule="auto"/>
        <w:jc w:val="center"/>
        <w:rPr>
          <w:sz w:val="18"/>
          <w:szCs w:val="18"/>
        </w:rPr>
      </w:pPr>
      <w:r w:rsidRPr="00EA7687">
        <w:rPr>
          <w:sz w:val="18"/>
          <w:szCs w:val="18"/>
        </w:rPr>
        <w:t>(строк)</w:t>
      </w:r>
    </w:p>
    <w:p w:rsidR="00881496" w:rsidRDefault="00881496" w:rsidP="00685F41">
      <w:pPr>
        <w:pStyle w:val="10"/>
        <w:shd w:val="clear" w:color="auto" w:fill="auto"/>
        <w:tabs>
          <w:tab w:val="left" w:leader="underscore" w:pos="724"/>
          <w:tab w:val="left" w:leader="underscore" w:pos="6796"/>
        </w:tabs>
        <w:spacing w:line="276" w:lineRule="auto"/>
      </w:pPr>
      <w:r>
        <w:t xml:space="preserve"> і набирає чинності з дня його укладення, Дія договору вважається що</w:t>
      </w:r>
      <w:r>
        <w:softHyphen/>
        <w:t>року продовженою, якщо за місяць до закінчення строку його дії однією зі сторін не буде письмово заявлено про розірвання договору або необхідність його перегляду.</w:t>
      </w:r>
    </w:p>
    <w:p w:rsidR="00881496" w:rsidRDefault="00881496" w:rsidP="00685F41">
      <w:pPr>
        <w:pStyle w:val="10"/>
        <w:numPr>
          <w:ilvl w:val="0"/>
          <w:numId w:val="11"/>
        </w:numPr>
        <w:shd w:val="clear" w:color="auto" w:fill="auto"/>
        <w:spacing w:line="276" w:lineRule="auto"/>
        <w:ind w:firstLine="360"/>
      </w:pPr>
      <w:r>
        <w:t xml:space="preserve"> Договір може бути розірваний достроково у разі:</w:t>
      </w:r>
    </w:p>
    <w:p w:rsidR="00881496" w:rsidRDefault="00881496" w:rsidP="00685F41">
      <w:pPr>
        <w:pStyle w:val="10"/>
        <w:numPr>
          <w:ilvl w:val="0"/>
          <w:numId w:val="13"/>
        </w:numPr>
        <w:shd w:val="clear" w:color="auto" w:fill="auto"/>
        <w:spacing w:line="276" w:lineRule="auto"/>
        <w:ind w:firstLine="360"/>
      </w:pPr>
      <w:r>
        <w:t xml:space="preserve"> зникнення потреби в отриманні послуги або відмови Споживача від користування послугами Виконавця (якщо це не порушує норми чинно</w:t>
      </w:r>
      <w:r>
        <w:softHyphen/>
        <w:t>го законодавства чи права інших споживачів);</w:t>
      </w:r>
    </w:p>
    <w:p w:rsidR="00881496" w:rsidRDefault="00881496" w:rsidP="00685F41">
      <w:pPr>
        <w:pStyle w:val="10"/>
        <w:numPr>
          <w:ilvl w:val="0"/>
          <w:numId w:val="13"/>
        </w:numPr>
        <w:shd w:val="clear" w:color="auto" w:fill="auto"/>
        <w:spacing w:line="280" w:lineRule="exact"/>
        <w:ind w:firstLine="360"/>
      </w:pPr>
      <w:r>
        <w:t xml:space="preserve"> переходу права власності (користування) на квартиру до іншої осо</w:t>
      </w:r>
      <w:r>
        <w:softHyphen/>
        <w:t>би. У цьому випадку, датою розірвання договору є дата отримання Ви</w:t>
      </w:r>
      <w:r>
        <w:softHyphen/>
        <w:t>конавцем письмового повідомлення Споживача з наданням відповідних підтверджуючих документів;</w:t>
      </w:r>
    </w:p>
    <w:p w:rsidR="00881496" w:rsidRDefault="00881496" w:rsidP="00685F41">
      <w:pPr>
        <w:pStyle w:val="10"/>
        <w:numPr>
          <w:ilvl w:val="0"/>
          <w:numId w:val="13"/>
        </w:numPr>
        <w:shd w:val="clear" w:color="auto" w:fill="auto"/>
        <w:spacing w:line="280" w:lineRule="exact"/>
        <w:ind w:firstLine="360"/>
      </w:pPr>
      <w:r>
        <w:t xml:space="preserve"> невиконання умов договору сторонами договору.</w:t>
      </w:r>
    </w:p>
    <w:p w:rsidR="00881496" w:rsidRDefault="00881496">
      <w:pPr>
        <w:pStyle w:val="10"/>
        <w:numPr>
          <w:ilvl w:val="0"/>
          <w:numId w:val="11"/>
        </w:numPr>
        <w:shd w:val="clear" w:color="auto" w:fill="auto"/>
        <w:spacing w:line="280" w:lineRule="exact"/>
        <w:ind w:firstLine="360"/>
        <w:jc w:val="left"/>
      </w:pPr>
      <w:r>
        <w:t>Договір складено у двох примірниках, один</w:t>
      </w:r>
      <w:r w:rsidR="00685F41">
        <w:t xml:space="preserve"> </w:t>
      </w:r>
      <w:r>
        <w:t>з яких</w:t>
      </w:r>
      <w:r w:rsidR="00685F41">
        <w:t xml:space="preserve">  з</w:t>
      </w:r>
      <w:r>
        <w:t>берігається у Споживача, другий - у Виконавця.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</w:pP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697C77" w:rsidRDefault="00697C77">
      <w:pPr>
        <w:pStyle w:val="31"/>
        <w:shd w:val="clear" w:color="auto" w:fill="auto"/>
        <w:spacing w:line="210" w:lineRule="exact"/>
        <w:ind w:firstLine="0"/>
        <w:jc w:val="left"/>
      </w:pPr>
    </w:p>
    <w:p w:rsidR="00881496" w:rsidRDefault="00881496" w:rsidP="00685F41">
      <w:pPr>
        <w:pStyle w:val="31"/>
        <w:shd w:val="clear" w:color="auto" w:fill="auto"/>
        <w:spacing w:line="210" w:lineRule="exact"/>
        <w:ind w:firstLine="0"/>
      </w:pPr>
      <w:r>
        <w:lastRenderedPageBreak/>
        <w:t>Інші умови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</w:pPr>
    </w:p>
    <w:p w:rsidR="00881496" w:rsidRDefault="00881496" w:rsidP="00697C77">
      <w:pPr>
        <w:pStyle w:val="31"/>
        <w:shd w:val="clear" w:color="auto" w:fill="auto"/>
        <w:spacing w:line="276" w:lineRule="auto"/>
        <w:ind w:firstLine="0"/>
        <w:jc w:val="left"/>
        <w:rPr>
          <w:u w:val="single"/>
        </w:rPr>
      </w:pPr>
      <w:r w:rsidRPr="00533767">
        <w:rPr>
          <w:u w:val="single"/>
        </w:rPr>
        <w:t>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3767">
        <w:rPr>
          <w:u w:val="single"/>
        </w:rPr>
        <w:t>__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  <w:rPr>
          <w:u w:val="single"/>
        </w:rPr>
      </w:pPr>
    </w:p>
    <w:p w:rsidR="00881496" w:rsidRPr="00FA279D" w:rsidRDefault="00881496">
      <w:pPr>
        <w:pStyle w:val="31"/>
        <w:shd w:val="clear" w:color="auto" w:fill="auto"/>
        <w:spacing w:line="210" w:lineRule="exact"/>
        <w:ind w:firstLine="0"/>
        <w:jc w:val="left"/>
        <w:rPr>
          <w:b w:val="0"/>
          <w:u w:val="single"/>
        </w:rPr>
      </w:pPr>
    </w:p>
    <w:p w:rsidR="00881496" w:rsidRPr="00FA279D" w:rsidRDefault="00881496">
      <w:pPr>
        <w:pStyle w:val="31"/>
        <w:shd w:val="clear" w:color="auto" w:fill="auto"/>
        <w:spacing w:line="210" w:lineRule="exact"/>
        <w:ind w:firstLine="0"/>
        <w:jc w:val="left"/>
        <w:rPr>
          <w:b w:val="0"/>
        </w:rPr>
      </w:pPr>
      <w:r w:rsidRPr="00FA279D">
        <w:rPr>
          <w:b w:val="0"/>
        </w:rPr>
        <w:t>Телефони спеціального виклику у разі виникнення аварій та інших надзвичайних ситуацій:</w:t>
      </w:r>
      <w:r w:rsidR="00A156D7">
        <w:rPr>
          <w:b w:val="0"/>
        </w:rPr>
        <w:t xml:space="preserve"> </w:t>
      </w:r>
      <w:r w:rsidRPr="00FA279D">
        <w:rPr>
          <w:b w:val="0"/>
        </w:rPr>
        <w:t>720223</w:t>
      </w:r>
      <w:r w:rsidR="00A156D7">
        <w:rPr>
          <w:b w:val="0"/>
        </w:rPr>
        <w:t>,</w:t>
      </w:r>
      <w:r w:rsidRPr="00FA279D">
        <w:rPr>
          <w:b w:val="0"/>
        </w:rPr>
        <w:t xml:space="preserve"> 740444.</w:t>
      </w:r>
    </w:p>
    <w:p w:rsidR="00881496" w:rsidRPr="00FA279D" w:rsidRDefault="00881496">
      <w:pPr>
        <w:pStyle w:val="31"/>
        <w:shd w:val="clear" w:color="auto" w:fill="auto"/>
        <w:spacing w:line="210" w:lineRule="exact"/>
        <w:ind w:firstLine="0"/>
        <w:jc w:val="left"/>
        <w:rPr>
          <w:b w:val="0"/>
        </w:rPr>
      </w:pP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  <w:rPr>
          <w:b w:val="0"/>
        </w:rPr>
      </w:pPr>
      <w:r w:rsidRPr="00FA279D">
        <w:rPr>
          <w:b w:val="0"/>
        </w:rPr>
        <w:t>Аварійні та ремонтні служби внутрішньо</w:t>
      </w:r>
      <w:r>
        <w:rPr>
          <w:b w:val="0"/>
        </w:rPr>
        <w:t>-будинкових мереж.</w:t>
      </w:r>
    </w:p>
    <w:p w:rsidR="00881496" w:rsidRDefault="00881496">
      <w:pPr>
        <w:pStyle w:val="31"/>
        <w:shd w:val="clear" w:color="auto" w:fill="auto"/>
        <w:spacing w:line="210" w:lineRule="exact"/>
        <w:ind w:firstLine="0"/>
        <w:jc w:val="left"/>
        <w:rPr>
          <w:b w:val="0"/>
        </w:rPr>
      </w:pPr>
    </w:p>
    <w:p w:rsidR="00881496" w:rsidRDefault="00881496" w:rsidP="00753376">
      <w:pPr>
        <w:pStyle w:val="31"/>
        <w:shd w:val="clear" w:color="auto" w:fill="auto"/>
        <w:spacing w:line="210" w:lineRule="exact"/>
        <w:ind w:firstLine="0"/>
        <w:jc w:val="both"/>
        <w:rPr>
          <w:b w:val="0"/>
          <w:u w:val="single"/>
        </w:rPr>
      </w:pPr>
      <w:r w:rsidRPr="00753376">
        <w:rPr>
          <w:b w:val="0"/>
          <w:u w:val="single"/>
        </w:rPr>
        <w:t>_________________</w:t>
      </w:r>
      <w:r>
        <w:rPr>
          <w:b w:val="0"/>
          <w:u w:val="single"/>
        </w:rPr>
        <w:t>______________________________________________________________________________________________________________________________________________________________________________</w:t>
      </w:r>
      <w:r w:rsidRPr="00753376">
        <w:rPr>
          <w:b w:val="0"/>
          <w:u w:val="single"/>
        </w:rPr>
        <w:t>_______</w:t>
      </w:r>
    </w:p>
    <w:p w:rsidR="00881496" w:rsidRDefault="00881496" w:rsidP="00753376">
      <w:pPr>
        <w:pStyle w:val="31"/>
        <w:shd w:val="clear" w:color="auto" w:fill="auto"/>
        <w:spacing w:line="210" w:lineRule="exact"/>
        <w:ind w:firstLine="0"/>
        <w:rPr>
          <w:b w:val="0"/>
        </w:rPr>
      </w:pPr>
      <w:r w:rsidRPr="00753376">
        <w:rPr>
          <w:b w:val="0"/>
        </w:rPr>
        <w:t>(</w:t>
      </w:r>
      <w:r>
        <w:rPr>
          <w:b w:val="0"/>
        </w:rPr>
        <w:t>адреса та телефон виконавця)</w:t>
      </w:r>
    </w:p>
    <w:p w:rsidR="00881496" w:rsidRPr="00753376" w:rsidRDefault="00881496" w:rsidP="00753376">
      <w:pPr>
        <w:pStyle w:val="31"/>
        <w:shd w:val="clear" w:color="auto" w:fill="auto"/>
        <w:spacing w:line="210" w:lineRule="exact"/>
        <w:ind w:firstLine="0"/>
        <w:jc w:val="left"/>
        <w:rPr>
          <w:b w:val="0"/>
        </w:rPr>
      </w:pPr>
      <w:r>
        <w:rPr>
          <w:b w:val="0"/>
        </w:rPr>
        <w:t xml:space="preserve">       </w:t>
      </w:r>
    </w:p>
    <w:p w:rsidR="00881496" w:rsidRDefault="00881496" w:rsidP="00A156D7">
      <w:pPr>
        <w:pStyle w:val="31"/>
        <w:shd w:val="clear" w:color="auto" w:fill="auto"/>
        <w:spacing w:line="480" w:lineRule="auto"/>
        <w:ind w:firstLine="0"/>
        <w:jc w:val="both"/>
        <w:rPr>
          <w:b w:val="0"/>
        </w:rPr>
      </w:pPr>
      <w:r>
        <w:rPr>
          <w:b w:val="0"/>
        </w:rPr>
        <w:t xml:space="preserve">2. Орган у </w:t>
      </w:r>
      <w:proofErr w:type="spellStart"/>
      <w:r>
        <w:rPr>
          <w:b w:val="0"/>
        </w:rPr>
        <w:t>м.Луцьку</w:t>
      </w:r>
      <w:proofErr w:type="spellEnd"/>
      <w:r>
        <w:rPr>
          <w:b w:val="0"/>
        </w:rPr>
        <w:t>, які відповідно до законодавства здійснюють контроль за дотриманням правил надання</w:t>
      </w:r>
    </w:p>
    <w:p w:rsidR="00881496" w:rsidRDefault="00881496" w:rsidP="00A156D7">
      <w:pPr>
        <w:pStyle w:val="31"/>
        <w:shd w:val="clear" w:color="auto" w:fill="auto"/>
        <w:spacing w:line="480" w:lineRule="auto"/>
        <w:ind w:firstLine="0"/>
        <w:jc w:val="both"/>
        <w:rPr>
          <w:b w:val="0"/>
        </w:rPr>
      </w:pPr>
      <w:r>
        <w:rPr>
          <w:b w:val="0"/>
        </w:rPr>
        <w:t xml:space="preserve">  послуг із централізованого постачання холодної та гарячої води і водовідведення::</w:t>
      </w:r>
    </w:p>
    <w:p w:rsidR="00881496" w:rsidRDefault="00881496" w:rsidP="00A156D7">
      <w:pPr>
        <w:pStyle w:val="31"/>
        <w:shd w:val="clear" w:color="auto" w:fill="auto"/>
        <w:spacing w:line="480" w:lineRule="auto"/>
        <w:ind w:firstLine="0"/>
        <w:jc w:val="both"/>
        <w:rPr>
          <w:b w:val="0"/>
        </w:rPr>
      </w:pPr>
      <w:r>
        <w:rPr>
          <w:b w:val="0"/>
        </w:rPr>
        <w:t>-</w:t>
      </w:r>
      <w:r w:rsidR="00A156D7">
        <w:rPr>
          <w:b w:val="0"/>
        </w:rPr>
        <w:t xml:space="preserve"> </w:t>
      </w:r>
      <w:r>
        <w:rPr>
          <w:b w:val="0"/>
        </w:rPr>
        <w:t>Виконавчий комітет Луцької міської ради, адреса:</w:t>
      </w:r>
      <w:r w:rsidR="00A156D7">
        <w:rPr>
          <w:b w:val="0"/>
        </w:rPr>
        <w:t xml:space="preserve"> вул. </w:t>
      </w:r>
      <w:r>
        <w:rPr>
          <w:b w:val="0"/>
        </w:rPr>
        <w:t>Богдана Хмельницького,19, тел.777930</w:t>
      </w:r>
    </w:p>
    <w:p w:rsidR="00881496" w:rsidRPr="00753376" w:rsidRDefault="00881496" w:rsidP="00A156D7">
      <w:pPr>
        <w:pStyle w:val="31"/>
        <w:shd w:val="clear" w:color="auto" w:fill="auto"/>
        <w:spacing w:line="480" w:lineRule="auto"/>
        <w:ind w:firstLine="0"/>
        <w:jc w:val="both"/>
        <w:rPr>
          <w:b w:val="0"/>
        </w:rPr>
      </w:pPr>
      <w:r>
        <w:rPr>
          <w:b w:val="0"/>
        </w:rPr>
        <w:t>- Державна житлово-комунальна інспекція у Волинській області,адреса:м,Луцьк Київський майдан,9 тел</w:t>
      </w:r>
      <w:r w:rsidR="00A156D7">
        <w:rPr>
          <w:b w:val="0"/>
        </w:rPr>
        <w:t xml:space="preserve">. </w:t>
      </w:r>
      <w:r>
        <w:rPr>
          <w:b w:val="0"/>
        </w:rPr>
        <w:t>248048</w:t>
      </w:r>
    </w:p>
    <w:p w:rsidR="00881496" w:rsidRDefault="00A156D7" w:rsidP="00A156D7">
      <w:pPr>
        <w:pStyle w:val="10"/>
        <w:shd w:val="clear" w:color="auto" w:fill="auto"/>
        <w:spacing w:line="480" w:lineRule="auto"/>
      </w:pPr>
      <w:r>
        <w:t xml:space="preserve">- </w:t>
      </w:r>
      <w:r w:rsidR="00881496">
        <w:t xml:space="preserve"> Департамент житлово-комунального господарства і </w:t>
      </w:r>
      <w:proofErr w:type="spellStart"/>
      <w:r w:rsidR="00881496">
        <w:t>будівництва-</w:t>
      </w:r>
      <w:proofErr w:type="spellEnd"/>
      <w:r w:rsidR="00881496">
        <w:t xml:space="preserve"> Луцької міської ради, адреса: </w:t>
      </w:r>
      <w:r>
        <w:t>вул. Б.Хмельницького, 40 а, тел.</w:t>
      </w:r>
      <w:r w:rsidR="00881496">
        <w:t xml:space="preserve"> 773150;</w:t>
      </w:r>
    </w:p>
    <w:p w:rsidR="00881496" w:rsidRDefault="00A156D7" w:rsidP="00A156D7">
      <w:pPr>
        <w:pStyle w:val="10"/>
        <w:shd w:val="clear" w:color="auto" w:fill="auto"/>
        <w:spacing w:line="480" w:lineRule="auto"/>
      </w:pPr>
      <w:r>
        <w:t xml:space="preserve">-  </w:t>
      </w:r>
      <w:r w:rsidR="00881496">
        <w:t>Державне підприємство «</w:t>
      </w:r>
      <w:proofErr w:type="spellStart"/>
      <w:r w:rsidR="00881496">
        <w:t>Волиньстандартметрологія</w:t>
      </w:r>
      <w:proofErr w:type="spellEnd"/>
      <w:r w:rsidR="00881496">
        <w:t>», адреса: м. Луцьк, вул. Світла, 4, тел. 241416.</w:t>
      </w:r>
    </w:p>
    <w:p w:rsidR="00881496" w:rsidRDefault="00881496" w:rsidP="00A156D7">
      <w:pPr>
        <w:pStyle w:val="71"/>
        <w:shd w:val="clear" w:color="auto" w:fill="auto"/>
        <w:spacing w:line="480" w:lineRule="auto"/>
        <w:rPr>
          <w:rStyle w:val="70"/>
        </w:rPr>
      </w:pPr>
    </w:p>
    <w:p w:rsidR="00881496" w:rsidRDefault="00881496">
      <w:pPr>
        <w:pStyle w:val="71"/>
        <w:shd w:val="clear" w:color="auto" w:fill="auto"/>
        <w:spacing w:line="140" w:lineRule="exact"/>
        <w:rPr>
          <w:rStyle w:val="70"/>
        </w:rPr>
      </w:pPr>
    </w:p>
    <w:p w:rsidR="00881496" w:rsidRDefault="00881496">
      <w:pPr>
        <w:pStyle w:val="71"/>
        <w:shd w:val="clear" w:color="auto" w:fill="auto"/>
        <w:spacing w:line="140" w:lineRule="exact"/>
        <w:rPr>
          <w:rStyle w:val="70"/>
        </w:rPr>
      </w:pPr>
    </w:p>
    <w:p w:rsidR="00881496" w:rsidRDefault="00881496">
      <w:pPr>
        <w:pStyle w:val="71"/>
        <w:shd w:val="clear" w:color="auto" w:fill="auto"/>
        <w:spacing w:line="140" w:lineRule="exact"/>
        <w:rPr>
          <w:rStyle w:val="70"/>
        </w:rPr>
      </w:pPr>
    </w:p>
    <w:p w:rsidR="00881496" w:rsidRDefault="00881496">
      <w:pPr>
        <w:pStyle w:val="71"/>
        <w:shd w:val="clear" w:color="auto" w:fill="auto"/>
        <w:spacing w:line="140" w:lineRule="exact"/>
      </w:pPr>
    </w:p>
    <w:p w:rsidR="00881496" w:rsidRPr="0060149E" w:rsidRDefault="00881496" w:rsidP="0060149E">
      <w:pPr>
        <w:pStyle w:val="31"/>
        <w:shd w:val="clear" w:color="auto" w:fill="auto"/>
        <w:spacing w:line="276" w:lineRule="exact"/>
        <w:ind w:firstLine="0"/>
        <w:rPr>
          <w:u w:val="single"/>
        </w:rPr>
      </w:pPr>
      <w:r>
        <w:t>Адреси і підписи сторін</w:t>
      </w:r>
    </w:p>
    <w:p w:rsidR="00881496" w:rsidRDefault="00881496">
      <w:pPr>
        <w:pStyle w:val="31"/>
        <w:shd w:val="clear" w:color="auto" w:fill="auto"/>
        <w:spacing w:line="276" w:lineRule="exact"/>
        <w:ind w:firstLine="0"/>
        <w:jc w:val="left"/>
      </w:pPr>
      <w:r>
        <w:t>Виконавець</w:t>
      </w:r>
    </w:p>
    <w:p w:rsidR="00881496" w:rsidRDefault="00881496">
      <w:pPr>
        <w:pStyle w:val="10"/>
        <w:shd w:val="clear" w:color="auto" w:fill="auto"/>
        <w:spacing w:line="276" w:lineRule="exact"/>
        <w:jc w:val="left"/>
      </w:pPr>
      <w:r>
        <w:t>Підприємство ДКП «</w:t>
      </w:r>
      <w:proofErr w:type="spellStart"/>
      <w:r>
        <w:t>Луцьктепло</w:t>
      </w:r>
      <w:proofErr w:type="spellEnd"/>
      <w:r>
        <w:t>»</w:t>
      </w:r>
    </w:p>
    <w:p w:rsidR="00881496" w:rsidRDefault="00881496">
      <w:pPr>
        <w:pStyle w:val="10"/>
        <w:shd w:val="clear" w:color="auto" w:fill="auto"/>
        <w:spacing w:line="276" w:lineRule="exact"/>
        <w:jc w:val="left"/>
      </w:pPr>
      <w:r>
        <w:t xml:space="preserve">адреса: м. Луцьк, вул. </w:t>
      </w:r>
      <w:proofErr w:type="spellStart"/>
      <w:r>
        <w:t>Г.-Артемовського</w:t>
      </w:r>
      <w:proofErr w:type="spellEnd"/>
      <w:r>
        <w:t>, 20</w:t>
      </w:r>
    </w:p>
    <w:p w:rsidR="00881496" w:rsidRDefault="00881496">
      <w:pPr>
        <w:pStyle w:val="10"/>
        <w:shd w:val="clear" w:color="auto" w:fill="auto"/>
        <w:spacing w:line="276" w:lineRule="exact"/>
        <w:jc w:val="left"/>
      </w:pPr>
      <w:r>
        <w:t>телефони: 77-32-00</w:t>
      </w:r>
    </w:p>
    <w:p w:rsidR="00881496" w:rsidRDefault="00881496" w:rsidP="006E4B3E">
      <w:pPr>
        <w:pStyle w:val="10"/>
        <w:shd w:val="clear" w:color="auto" w:fill="auto"/>
        <w:spacing w:line="276" w:lineRule="exact"/>
        <w:jc w:val="left"/>
      </w:pPr>
    </w:p>
    <w:p w:rsidR="00881496" w:rsidRDefault="00881496" w:rsidP="006E4B3E">
      <w:pPr>
        <w:pStyle w:val="10"/>
        <w:shd w:val="clear" w:color="auto" w:fill="auto"/>
        <w:spacing w:line="276" w:lineRule="exact"/>
        <w:jc w:val="left"/>
      </w:pPr>
      <w:r>
        <w:t xml:space="preserve">________________________________                </w:t>
      </w:r>
    </w:p>
    <w:p w:rsidR="00881496" w:rsidRPr="0057340C" w:rsidRDefault="0057340C" w:rsidP="006E4B3E">
      <w:pPr>
        <w:pStyle w:val="10"/>
        <w:shd w:val="clear" w:color="auto" w:fill="auto"/>
        <w:spacing w:line="276" w:lineRule="exact"/>
        <w:jc w:val="left"/>
        <w:rPr>
          <w:sz w:val="16"/>
          <w:szCs w:val="16"/>
        </w:rPr>
      </w:pPr>
      <w:r w:rsidRPr="0057340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</w:t>
      </w:r>
      <w:r w:rsidRPr="0057340C">
        <w:rPr>
          <w:sz w:val="16"/>
          <w:szCs w:val="16"/>
        </w:rPr>
        <w:t xml:space="preserve">     </w:t>
      </w:r>
      <w:r w:rsidR="00881496" w:rsidRPr="0057340C">
        <w:rPr>
          <w:sz w:val="16"/>
          <w:szCs w:val="16"/>
        </w:rPr>
        <w:t>(підпис)</w:t>
      </w: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  <w:r>
        <w:t>М.П.</w:t>
      </w: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 w:rsidP="00271045">
      <w:pPr>
        <w:pStyle w:val="10"/>
        <w:shd w:val="clear" w:color="auto" w:fill="auto"/>
        <w:spacing w:line="276" w:lineRule="auto"/>
      </w:pPr>
      <w:r>
        <w:t>Споживач</w:t>
      </w:r>
      <w:r w:rsidR="00271045">
        <w:t xml:space="preserve">  ______________________________________________________________________________________________</w:t>
      </w:r>
    </w:p>
    <w:p w:rsidR="00881496" w:rsidRDefault="00881496" w:rsidP="00271045">
      <w:pPr>
        <w:pStyle w:val="10"/>
        <w:shd w:val="clear" w:color="auto" w:fill="auto"/>
        <w:spacing w:line="276" w:lineRule="auto"/>
      </w:pPr>
    </w:p>
    <w:p w:rsidR="00881496" w:rsidRDefault="00881496" w:rsidP="00271045">
      <w:pPr>
        <w:pStyle w:val="10"/>
        <w:shd w:val="clear" w:color="auto" w:fill="auto"/>
        <w:spacing w:line="276" w:lineRule="auto"/>
      </w:pPr>
      <w:r>
        <w:t>Адреса  _____________________</w:t>
      </w:r>
      <w:r w:rsidR="00271045">
        <w:t>_____________________</w:t>
      </w:r>
      <w:r>
        <w:t>_______________________________________________________</w:t>
      </w:r>
    </w:p>
    <w:p w:rsidR="00881496" w:rsidRDefault="00881496" w:rsidP="00271045">
      <w:pPr>
        <w:pStyle w:val="10"/>
        <w:shd w:val="clear" w:color="auto" w:fill="auto"/>
        <w:spacing w:line="276" w:lineRule="auto"/>
      </w:pPr>
    </w:p>
    <w:p w:rsidR="00881496" w:rsidRDefault="00881496" w:rsidP="00271045">
      <w:pPr>
        <w:pStyle w:val="10"/>
        <w:shd w:val="clear" w:color="auto" w:fill="auto"/>
        <w:spacing w:line="276" w:lineRule="auto"/>
      </w:pPr>
      <w:r>
        <w:t>Паспортні дані    _______</w:t>
      </w:r>
      <w:r w:rsidR="00271045">
        <w:t>_____________</w:t>
      </w:r>
      <w:r>
        <w:t>_____________________________________________________________________</w:t>
      </w:r>
    </w:p>
    <w:p w:rsidR="00271045" w:rsidRDefault="00271045" w:rsidP="00271045">
      <w:pPr>
        <w:pStyle w:val="21"/>
        <w:shd w:val="clear" w:color="auto" w:fill="auto"/>
        <w:tabs>
          <w:tab w:val="center" w:leader="underscore" w:pos="4029"/>
          <w:tab w:val="left" w:leader="underscore" w:pos="4451"/>
        </w:tabs>
        <w:spacing w:after="0" w:line="276" w:lineRule="auto"/>
        <w:jc w:val="both"/>
      </w:pPr>
    </w:p>
    <w:p w:rsidR="00271045" w:rsidRDefault="00271045" w:rsidP="00271045">
      <w:pPr>
        <w:pStyle w:val="21"/>
        <w:shd w:val="clear" w:color="auto" w:fill="auto"/>
        <w:tabs>
          <w:tab w:val="center" w:leader="underscore" w:pos="4029"/>
          <w:tab w:val="left" w:leader="underscore" w:pos="4451"/>
        </w:tabs>
        <w:spacing w:after="0" w:line="276" w:lineRule="auto"/>
        <w:jc w:val="both"/>
      </w:pPr>
      <w:r>
        <w:t>Інд. код _________________________________________________________________________________________________</w:t>
      </w:r>
    </w:p>
    <w:p w:rsidR="00881496" w:rsidRDefault="00881496" w:rsidP="00271045">
      <w:pPr>
        <w:pStyle w:val="10"/>
        <w:shd w:val="clear" w:color="auto" w:fill="auto"/>
        <w:spacing w:line="276" w:lineRule="auto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</w:p>
    <w:p w:rsidR="00881496" w:rsidRDefault="00881496">
      <w:pPr>
        <w:pStyle w:val="10"/>
        <w:shd w:val="clear" w:color="auto" w:fill="auto"/>
        <w:spacing w:line="276" w:lineRule="exact"/>
        <w:jc w:val="left"/>
      </w:pPr>
      <w:r>
        <w:t>Телефон ______________________                                                                       _____________________________</w:t>
      </w:r>
    </w:p>
    <w:p w:rsidR="00881496" w:rsidRPr="00271045" w:rsidRDefault="00881496">
      <w:pPr>
        <w:pStyle w:val="10"/>
        <w:shd w:val="clear" w:color="auto" w:fill="auto"/>
        <w:spacing w:line="276" w:lineRule="exact"/>
        <w:jc w:val="left"/>
        <w:rPr>
          <w:sz w:val="16"/>
          <w:szCs w:val="16"/>
        </w:rPr>
      </w:pPr>
      <w:r w:rsidRPr="00271045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71045">
        <w:rPr>
          <w:sz w:val="16"/>
          <w:szCs w:val="16"/>
        </w:rPr>
        <w:t xml:space="preserve">                                           </w:t>
      </w:r>
      <w:r w:rsidRPr="00271045">
        <w:rPr>
          <w:sz w:val="16"/>
          <w:szCs w:val="16"/>
        </w:rPr>
        <w:t xml:space="preserve"> </w:t>
      </w:r>
      <w:r w:rsidR="00271045" w:rsidRPr="00271045">
        <w:rPr>
          <w:sz w:val="16"/>
          <w:szCs w:val="16"/>
        </w:rPr>
        <w:t xml:space="preserve">      </w:t>
      </w:r>
      <w:r w:rsidRPr="00271045">
        <w:rPr>
          <w:sz w:val="16"/>
          <w:szCs w:val="16"/>
        </w:rPr>
        <w:t>(підпис)</w:t>
      </w:r>
    </w:p>
    <w:sectPr w:rsidR="00881496" w:rsidRPr="00271045" w:rsidSect="0021313B">
      <w:footerReference w:type="even" r:id="rId10"/>
      <w:type w:val="continuous"/>
      <w:pgSz w:w="11909" w:h="16834"/>
      <w:pgMar w:top="567" w:right="567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41" w:rsidRDefault="00685F41" w:rsidP="00C51CA2">
      <w:r>
        <w:separator/>
      </w:r>
    </w:p>
  </w:endnote>
  <w:endnote w:type="continuationSeparator" w:id="1">
    <w:p w:rsidR="00685F41" w:rsidRDefault="00685F41" w:rsidP="00C5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1" w:rsidRDefault="00685F41">
    <w:pPr>
      <w:rPr>
        <w:sz w:val="2"/>
        <w:szCs w:val="2"/>
      </w:rPr>
    </w:pPr>
    <w:r w:rsidRPr="001B3DC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697.2pt;width:7.15pt;height:5.7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85F41" w:rsidRDefault="00685F41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717CC2">
                    <w:rPr>
                      <w:rStyle w:val="a8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1" w:rsidRDefault="00685F41">
    <w:pPr>
      <w:rPr>
        <w:sz w:val="2"/>
        <w:szCs w:val="2"/>
      </w:rPr>
    </w:pPr>
    <w:r w:rsidRPr="001B3DC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65pt;margin-top:697.2pt;width:7.15pt;height:5.7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85F41" w:rsidRDefault="00685F41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156D7" w:rsidRPr="00A156D7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41" w:rsidRDefault="00685F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41" w:rsidRDefault="00685F41"/>
  </w:footnote>
  <w:footnote w:type="continuationSeparator" w:id="1">
    <w:p w:rsidR="00685F41" w:rsidRDefault="00685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3EF"/>
    <w:multiLevelType w:val="multilevel"/>
    <w:tmpl w:val="DE727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2C5ED2"/>
    <w:multiLevelType w:val="multilevel"/>
    <w:tmpl w:val="CAC6A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4A6716"/>
    <w:multiLevelType w:val="multilevel"/>
    <w:tmpl w:val="E65CF06A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AB6A81"/>
    <w:multiLevelType w:val="hybridMultilevel"/>
    <w:tmpl w:val="6B82DA08"/>
    <w:lvl w:ilvl="0" w:tplc="4B0A4928">
      <w:start w:val="1"/>
      <w:numFmt w:val="bullet"/>
      <w:lvlText w:val="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>
    <w:nsid w:val="0435232A"/>
    <w:multiLevelType w:val="hybridMultilevel"/>
    <w:tmpl w:val="6DF8668C"/>
    <w:lvl w:ilvl="0" w:tplc="B55C404C">
      <w:start w:val="1"/>
      <w:numFmt w:val="bullet"/>
      <w:lvlText w:val="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E5BF6"/>
    <w:multiLevelType w:val="multilevel"/>
    <w:tmpl w:val="48147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346E61"/>
    <w:multiLevelType w:val="multilevel"/>
    <w:tmpl w:val="93F45A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E0565D"/>
    <w:multiLevelType w:val="multilevel"/>
    <w:tmpl w:val="D8968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3C26FD"/>
    <w:multiLevelType w:val="hybridMultilevel"/>
    <w:tmpl w:val="EF8A12D2"/>
    <w:lvl w:ilvl="0" w:tplc="4B0A4928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E24C5B"/>
    <w:multiLevelType w:val="multilevel"/>
    <w:tmpl w:val="EF08B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BF4DE1"/>
    <w:multiLevelType w:val="hybridMultilevel"/>
    <w:tmpl w:val="F8D240BC"/>
    <w:lvl w:ilvl="0" w:tplc="0422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31CB0790"/>
    <w:multiLevelType w:val="multilevel"/>
    <w:tmpl w:val="B3E86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6312B3"/>
    <w:multiLevelType w:val="multilevel"/>
    <w:tmpl w:val="33A6DC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6E3E6B"/>
    <w:multiLevelType w:val="hybridMultilevel"/>
    <w:tmpl w:val="A8F2D524"/>
    <w:lvl w:ilvl="0" w:tplc="4B0A4928">
      <w:start w:val="1"/>
      <w:numFmt w:val="bullet"/>
      <w:lvlText w:val="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3A4F21E3"/>
    <w:multiLevelType w:val="multilevel"/>
    <w:tmpl w:val="76A06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7F25BF"/>
    <w:multiLevelType w:val="hybridMultilevel"/>
    <w:tmpl w:val="A0A2E19C"/>
    <w:lvl w:ilvl="0" w:tplc="4B0A4928">
      <w:start w:val="1"/>
      <w:numFmt w:val="bullet"/>
      <w:lvlText w:val="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D093667"/>
    <w:multiLevelType w:val="hybridMultilevel"/>
    <w:tmpl w:val="00ECB2D4"/>
    <w:lvl w:ilvl="0" w:tplc="39DAD9C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933F7A"/>
    <w:multiLevelType w:val="hybridMultilevel"/>
    <w:tmpl w:val="F6BE85B2"/>
    <w:lvl w:ilvl="0" w:tplc="0422000F">
      <w:start w:val="1"/>
      <w:numFmt w:val="decimal"/>
      <w:lvlText w:val="%1."/>
      <w:lvlJc w:val="left"/>
      <w:pPr>
        <w:ind w:left="1114" w:hanging="360"/>
      </w:p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4900433B"/>
    <w:multiLevelType w:val="multilevel"/>
    <w:tmpl w:val="DB68A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DF177D"/>
    <w:multiLevelType w:val="multilevel"/>
    <w:tmpl w:val="9DE02E1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B72DA6"/>
    <w:multiLevelType w:val="multilevel"/>
    <w:tmpl w:val="DE727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A664CC"/>
    <w:multiLevelType w:val="multilevel"/>
    <w:tmpl w:val="65A048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448207E"/>
    <w:multiLevelType w:val="hybridMultilevel"/>
    <w:tmpl w:val="F4201AA2"/>
    <w:lvl w:ilvl="0" w:tplc="0422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6A03416C"/>
    <w:multiLevelType w:val="hybridMultilevel"/>
    <w:tmpl w:val="B89E3264"/>
    <w:lvl w:ilvl="0" w:tplc="B55C404C">
      <w:start w:val="1"/>
      <w:numFmt w:val="bullet"/>
      <w:lvlText w:val="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21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18"/>
  </w:num>
  <w:num w:numId="11">
    <w:abstractNumId w:val="2"/>
  </w:num>
  <w:num w:numId="12">
    <w:abstractNumId w:val="19"/>
  </w:num>
  <w:num w:numId="13">
    <w:abstractNumId w:val="12"/>
  </w:num>
  <w:num w:numId="14">
    <w:abstractNumId w:val="0"/>
  </w:num>
  <w:num w:numId="15">
    <w:abstractNumId w:val="16"/>
  </w:num>
  <w:num w:numId="16">
    <w:abstractNumId w:val="17"/>
  </w:num>
  <w:num w:numId="17">
    <w:abstractNumId w:val="10"/>
  </w:num>
  <w:num w:numId="18">
    <w:abstractNumId w:val="23"/>
  </w:num>
  <w:num w:numId="19">
    <w:abstractNumId w:val="4"/>
  </w:num>
  <w:num w:numId="20">
    <w:abstractNumId w:val="8"/>
  </w:num>
  <w:num w:numId="21">
    <w:abstractNumId w:val="3"/>
  </w:num>
  <w:num w:numId="22">
    <w:abstractNumId w:val="13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CA2"/>
    <w:rsid w:val="0007691B"/>
    <w:rsid w:val="00085222"/>
    <w:rsid w:val="00106D36"/>
    <w:rsid w:val="00131061"/>
    <w:rsid w:val="00144DB3"/>
    <w:rsid w:val="001A141D"/>
    <w:rsid w:val="001B3DC2"/>
    <w:rsid w:val="001E65EA"/>
    <w:rsid w:val="002116F9"/>
    <w:rsid w:val="0021313B"/>
    <w:rsid w:val="002318B5"/>
    <w:rsid w:val="00233AEA"/>
    <w:rsid w:val="002608C3"/>
    <w:rsid w:val="00271045"/>
    <w:rsid w:val="002719A5"/>
    <w:rsid w:val="0030692E"/>
    <w:rsid w:val="004005C6"/>
    <w:rsid w:val="00425C6D"/>
    <w:rsid w:val="00432233"/>
    <w:rsid w:val="0046157B"/>
    <w:rsid w:val="00481E47"/>
    <w:rsid w:val="004C346D"/>
    <w:rsid w:val="00533767"/>
    <w:rsid w:val="00570F58"/>
    <w:rsid w:val="0057340C"/>
    <w:rsid w:val="005A5D98"/>
    <w:rsid w:val="005B6632"/>
    <w:rsid w:val="005D50E9"/>
    <w:rsid w:val="0060149E"/>
    <w:rsid w:val="006118D8"/>
    <w:rsid w:val="0063608C"/>
    <w:rsid w:val="006570A7"/>
    <w:rsid w:val="00685F41"/>
    <w:rsid w:val="00697C77"/>
    <w:rsid w:val="006D089C"/>
    <w:rsid w:val="006E4B3E"/>
    <w:rsid w:val="00717CC2"/>
    <w:rsid w:val="0072615A"/>
    <w:rsid w:val="00753376"/>
    <w:rsid w:val="0078324B"/>
    <w:rsid w:val="0082080D"/>
    <w:rsid w:val="008574A6"/>
    <w:rsid w:val="008718FA"/>
    <w:rsid w:val="00881496"/>
    <w:rsid w:val="00883294"/>
    <w:rsid w:val="008844CF"/>
    <w:rsid w:val="008959C7"/>
    <w:rsid w:val="008D2058"/>
    <w:rsid w:val="008D6774"/>
    <w:rsid w:val="00906E35"/>
    <w:rsid w:val="00A156D7"/>
    <w:rsid w:val="00A451DB"/>
    <w:rsid w:val="00A47600"/>
    <w:rsid w:val="00AB3784"/>
    <w:rsid w:val="00B129D1"/>
    <w:rsid w:val="00C0148B"/>
    <w:rsid w:val="00C2433C"/>
    <w:rsid w:val="00C51CA2"/>
    <w:rsid w:val="00CB3649"/>
    <w:rsid w:val="00CC79EC"/>
    <w:rsid w:val="00CD0C05"/>
    <w:rsid w:val="00CD5B50"/>
    <w:rsid w:val="00D1744A"/>
    <w:rsid w:val="00D774CD"/>
    <w:rsid w:val="00DE3E66"/>
    <w:rsid w:val="00DF4E23"/>
    <w:rsid w:val="00E81614"/>
    <w:rsid w:val="00E9041D"/>
    <w:rsid w:val="00E958CE"/>
    <w:rsid w:val="00EA7687"/>
    <w:rsid w:val="00F41D80"/>
    <w:rsid w:val="00F5551E"/>
    <w:rsid w:val="00F957EE"/>
    <w:rsid w:val="00F97646"/>
    <w:rsid w:val="00FA0E05"/>
    <w:rsid w:val="00FA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2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CA2"/>
    <w:rPr>
      <w:rFonts w:cs="Times New Roman"/>
      <w:color w:val="000080"/>
      <w:u w:val="single"/>
    </w:rPr>
  </w:style>
  <w:style w:type="character" w:customStyle="1" w:styleId="3">
    <w:name w:val="Основний текст (3)_"/>
    <w:basedOn w:val="a0"/>
    <w:link w:val="31"/>
    <w:uiPriority w:val="99"/>
    <w:locked/>
    <w:rsid w:val="00C51CA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Зміст_"/>
    <w:basedOn w:val="a0"/>
    <w:link w:val="1"/>
    <w:uiPriority w:val="99"/>
    <w:locked/>
    <w:rsid w:val="00C51CA2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Зміст"/>
    <w:basedOn w:val="a4"/>
    <w:uiPriority w:val="99"/>
    <w:rsid w:val="00C51CA2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a6">
    <w:name w:val="Основний текст_"/>
    <w:basedOn w:val="a0"/>
    <w:link w:val="10"/>
    <w:locked/>
    <w:rsid w:val="00C51CA2"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Основний текст (4)_"/>
    <w:basedOn w:val="a0"/>
    <w:link w:val="40"/>
    <w:uiPriority w:val="99"/>
    <w:locked/>
    <w:rsid w:val="00C51CA2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a7">
    <w:name w:val="Колонтитул_"/>
    <w:basedOn w:val="a0"/>
    <w:link w:val="11"/>
    <w:uiPriority w:val="99"/>
    <w:locked/>
    <w:rsid w:val="00C51CA2"/>
    <w:rPr>
      <w:rFonts w:ascii="Times New Roman" w:hAnsi="Times New Roman" w:cs="Times New Roman"/>
      <w:sz w:val="15"/>
      <w:szCs w:val="15"/>
      <w:u w:val="none"/>
    </w:rPr>
  </w:style>
  <w:style w:type="character" w:customStyle="1" w:styleId="a8">
    <w:name w:val="Колонтитул"/>
    <w:basedOn w:val="a7"/>
    <w:uiPriority w:val="99"/>
    <w:rsid w:val="00C51CA2"/>
    <w:rPr>
      <w:color w:val="000000"/>
      <w:spacing w:val="0"/>
      <w:w w:val="100"/>
      <w:position w:val="0"/>
      <w:lang w:val="uk-UA" w:eastAsia="uk-UA"/>
    </w:rPr>
  </w:style>
  <w:style w:type="character" w:customStyle="1" w:styleId="a9">
    <w:name w:val="Основний текст + Курсив"/>
    <w:basedOn w:val="a6"/>
    <w:uiPriority w:val="99"/>
    <w:rsid w:val="00C51CA2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314pt">
    <w:name w:val="Основний текст (3) + 14 pt"/>
    <w:aliases w:val="Не напівжирний,Курсив"/>
    <w:basedOn w:val="3"/>
    <w:uiPriority w:val="99"/>
    <w:rsid w:val="00C51CA2"/>
    <w:rPr>
      <w:i/>
      <w:iCs/>
      <w:color w:val="000000"/>
      <w:spacing w:val="0"/>
      <w:w w:val="100"/>
      <w:position w:val="0"/>
      <w:sz w:val="28"/>
      <w:szCs w:val="28"/>
      <w:lang w:val="uk-UA" w:eastAsia="uk-UA"/>
    </w:rPr>
  </w:style>
  <w:style w:type="character" w:customStyle="1" w:styleId="2">
    <w:name w:val="Заголовок №2_"/>
    <w:basedOn w:val="a0"/>
    <w:link w:val="20"/>
    <w:uiPriority w:val="99"/>
    <w:locked/>
    <w:rsid w:val="00C51CA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">
    <w:name w:val="Основний текст (5)_"/>
    <w:basedOn w:val="a0"/>
    <w:link w:val="50"/>
    <w:uiPriority w:val="99"/>
    <w:locked/>
    <w:rsid w:val="00C51CA2"/>
    <w:rPr>
      <w:rFonts w:ascii="Microsoft Sans Serif" w:hAnsi="Microsoft Sans Serif" w:cs="Microsoft Sans Serif"/>
      <w:w w:val="70"/>
      <w:sz w:val="17"/>
      <w:szCs w:val="17"/>
      <w:u w:val="none"/>
    </w:rPr>
  </w:style>
  <w:style w:type="character" w:customStyle="1" w:styleId="30">
    <w:name w:val="Основний текст (3)"/>
    <w:basedOn w:val="3"/>
    <w:uiPriority w:val="99"/>
    <w:rsid w:val="00C51CA2"/>
    <w:rPr>
      <w:color w:val="000000"/>
      <w:spacing w:val="0"/>
      <w:w w:val="100"/>
      <w:position w:val="0"/>
      <w:lang w:val="uk-UA" w:eastAsia="uk-UA"/>
    </w:rPr>
  </w:style>
  <w:style w:type="character" w:customStyle="1" w:styleId="7">
    <w:name w:val="Основний текст (7)_"/>
    <w:basedOn w:val="a0"/>
    <w:link w:val="71"/>
    <w:uiPriority w:val="99"/>
    <w:locked/>
    <w:rsid w:val="00C51CA2"/>
    <w:rPr>
      <w:rFonts w:ascii="Times New Roman" w:hAnsi="Times New Roman" w:cs="Times New Roman"/>
      <w:sz w:val="14"/>
      <w:szCs w:val="14"/>
      <w:u w:val="none"/>
    </w:rPr>
  </w:style>
  <w:style w:type="character" w:customStyle="1" w:styleId="70">
    <w:name w:val="Основний текст (7)"/>
    <w:basedOn w:val="7"/>
    <w:uiPriority w:val="99"/>
    <w:rsid w:val="00C51CA2"/>
    <w:rPr>
      <w:color w:val="000000"/>
      <w:spacing w:val="0"/>
      <w:w w:val="100"/>
      <w:position w:val="0"/>
      <w:lang w:val="uk-UA" w:eastAsia="uk-UA"/>
    </w:rPr>
  </w:style>
  <w:style w:type="paragraph" w:customStyle="1" w:styleId="31">
    <w:name w:val="Основний текст (3)1"/>
    <w:basedOn w:val="a"/>
    <w:link w:val="3"/>
    <w:uiPriority w:val="99"/>
    <w:rsid w:val="00C51CA2"/>
    <w:pPr>
      <w:shd w:val="clear" w:color="auto" w:fill="FFFFFF"/>
      <w:spacing w:line="271" w:lineRule="exact"/>
      <w:ind w:hanging="1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Зміст1"/>
    <w:basedOn w:val="a"/>
    <w:link w:val="a4"/>
    <w:uiPriority w:val="99"/>
    <w:rsid w:val="00C51CA2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ий текст1"/>
    <w:basedOn w:val="a"/>
    <w:link w:val="a6"/>
    <w:uiPriority w:val="99"/>
    <w:rsid w:val="00C51CA2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ий текст (4)"/>
    <w:basedOn w:val="a"/>
    <w:link w:val="4"/>
    <w:uiPriority w:val="99"/>
    <w:rsid w:val="00C51CA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">
    <w:name w:val="Колонтитул1"/>
    <w:basedOn w:val="a"/>
    <w:link w:val="a7"/>
    <w:uiPriority w:val="99"/>
    <w:rsid w:val="00C51CA2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Заголовок №2"/>
    <w:basedOn w:val="a"/>
    <w:link w:val="2"/>
    <w:uiPriority w:val="99"/>
    <w:rsid w:val="00C51CA2"/>
    <w:pPr>
      <w:shd w:val="clear" w:color="auto" w:fill="FFFFFF"/>
      <w:spacing w:line="281" w:lineRule="exact"/>
      <w:ind w:firstLine="2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ий текст (5)"/>
    <w:basedOn w:val="a"/>
    <w:link w:val="5"/>
    <w:uiPriority w:val="99"/>
    <w:rsid w:val="00C51CA2"/>
    <w:pPr>
      <w:shd w:val="clear" w:color="auto" w:fill="FFFFFF"/>
      <w:spacing w:line="281" w:lineRule="exact"/>
      <w:jc w:val="center"/>
    </w:pPr>
    <w:rPr>
      <w:rFonts w:ascii="Microsoft Sans Serif" w:hAnsi="Microsoft Sans Serif" w:cs="Microsoft Sans Serif"/>
      <w:w w:val="70"/>
      <w:sz w:val="17"/>
      <w:szCs w:val="17"/>
    </w:rPr>
  </w:style>
  <w:style w:type="paragraph" w:customStyle="1" w:styleId="71">
    <w:name w:val="Основний текст (7)1"/>
    <w:basedOn w:val="a"/>
    <w:link w:val="7"/>
    <w:uiPriority w:val="99"/>
    <w:rsid w:val="00C51C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ий текст2"/>
    <w:basedOn w:val="a"/>
    <w:rsid w:val="0027104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DC96-6300-4926-B183-8E0325E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2935</Words>
  <Characters>21419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2016-03-30T13:30:00Z</cp:lastPrinted>
  <dcterms:created xsi:type="dcterms:W3CDTF">2015-09-10T10:01:00Z</dcterms:created>
  <dcterms:modified xsi:type="dcterms:W3CDTF">2016-05-23T11:51:00Z</dcterms:modified>
</cp:coreProperties>
</file>